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0FB57" w14:textId="74041A98" w:rsidR="001E3CAA" w:rsidRPr="00167CC6" w:rsidRDefault="009E0A0C" w:rsidP="00461539">
      <w:pPr>
        <w:rPr>
          <w:rFonts w:ascii="Garamond" w:hAnsi="Garamond"/>
          <w:b/>
          <w:sz w:val="20"/>
        </w:rPr>
      </w:pPr>
      <w:r w:rsidRPr="00167CC6">
        <w:rPr>
          <w:rFonts w:ascii="Garamond" w:hAnsi="Garamond"/>
          <w:b/>
          <w:sz w:val="20"/>
        </w:rPr>
        <w:tab/>
      </w:r>
      <w:r w:rsidRPr="00167CC6">
        <w:rPr>
          <w:rFonts w:ascii="Garamond" w:hAnsi="Garamond"/>
          <w:b/>
          <w:sz w:val="20"/>
        </w:rPr>
        <w:tab/>
      </w:r>
      <w:r w:rsidRPr="00167CC6">
        <w:rPr>
          <w:rFonts w:ascii="Garamond" w:hAnsi="Garamond"/>
          <w:b/>
          <w:sz w:val="20"/>
        </w:rPr>
        <w:tab/>
      </w:r>
      <w:r w:rsidRPr="00167CC6">
        <w:rPr>
          <w:rFonts w:ascii="Garamond" w:hAnsi="Garamond"/>
          <w:b/>
          <w:sz w:val="20"/>
        </w:rPr>
        <w:tab/>
      </w:r>
      <w:r w:rsidRPr="00167CC6">
        <w:rPr>
          <w:rFonts w:ascii="Garamond" w:hAnsi="Garamond"/>
          <w:b/>
          <w:sz w:val="20"/>
        </w:rPr>
        <w:tab/>
      </w:r>
      <w:r w:rsidR="001E3CAA" w:rsidRPr="00167CC6">
        <w:rPr>
          <w:rFonts w:ascii="Garamond" w:hAnsi="Garamond"/>
          <w:b/>
          <w:sz w:val="20"/>
        </w:rPr>
        <w:t>LAURENCE  MALL</w:t>
      </w:r>
    </w:p>
    <w:p w14:paraId="7FD26CC5" w14:textId="77777777" w:rsidR="00E37AD7" w:rsidRPr="00167CC6" w:rsidRDefault="00E37AD7" w:rsidP="00461539">
      <w:pPr>
        <w:rPr>
          <w:rFonts w:ascii="Garamond" w:hAnsi="Garamond"/>
          <w:sz w:val="20"/>
        </w:rPr>
      </w:pPr>
    </w:p>
    <w:p w14:paraId="35B106BA" w14:textId="487D25A9" w:rsidR="0033205D" w:rsidRPr="00167CC6" w:rsidRDefault="0033205D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>Abridged cv</w:t>
      </w:r>
      <w:r w:rsidR="00494327">
        <w:rPr>
          <w:rFonts w:ascii="Garamond" w:hAnsi="Garamond"/>
          <w:sz w:val="20"/>
        </w:rPr>
        <w:t xml:space="preserve">  (</w:t>
      </w:r>
      <w:r w:rsidR="00D8327F">
        <w:rPr>
          <w:rFonts w:ascii="Garamond" w:hAnsi="Garamond"/>
          <w:sz w:val="20"/>
        </w:rPr>
        <w:t xml:space="preserve">August </w:t>
      </w:r>
      <w:r w:rsidR="005404E4">
        <w:rPr>
          <w:rFonts w:ascii="Garamond" w:hAnsi="Garamond"/>
          <w:sz w:val="20"/>
        </w:rPr>
        <w:t>20</w:t>
      </w:r>
      <w:r w:rsidR="00D8327F">
        <w:rPr>
          <w:rFonts w:ascii="Garamond" w:hAnsi="Garamond"/>
          <w:sz w:val="20"/>
        </w:rPr>
        <w:t>20</w:t>
      </w:r>
      <w:r w:rsidR="00E37AD7" w:rsidRPr="00167CC6">
        <w:rPr>
          <w:rFonts w:ascii="Garamond" w:hAnsi="Garamond"/>
          <w:sz w:val="20"/>
        </w:rPr>
        <w:t>)</w:t>
      </w:r>
    </w:p>
    <w:p w14:paraId="02E6E696" w14:textId="77777777" w:rsidR="00461539" w:rsidRPr="00167CC6" w:rsidRDefault="00461539" w:rsidP="00461539">
      <w:pPr>
        <w:rPr>
          <w:rFonts w:ascii="Garamond" w:hAnsi="Garamond"/>
          <w:sz w:val="20"/>
        </w:rPr>
      </w:pPr>
    </w:p>
    <w:p w14:paraId="0644A75A" w14:textId="12D4E7C3" w:rsidR="00461539" w:rsidRPr="00167CC6" w:rsidRDefault="001E3CAA" w:rsidP="00461539">
      <w:pPr>
        <w:rPr>
          <w:rFonts w:ascii="Garamond" w:hAnsi="Garamond"/>
          <w:b/>
          <w:sz w:val="20"/>
        </w:rPr>
      </w:pPr>
      <w:r w:rsidRPr="00167CC6">
        <w:rPr>
          <w:rFonts w:ascii="Garamond" w:hAnsi="Garamond"/>
          <w:b/>
          <w:sz w:val="20"/>
        </w:rPr>
        <w:t>EDUCATION</w:t>
      </w:r>
    </w:p>
    <w:p w14:paraId="24E05B3A" w14:textId="29DAA1A3" w:rsidR="001E3CAA" w:rsidRPr="00167CC6" w:rsidRDefault="00461539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>*</w:t>
      </w:r>
      <w:r w:rsidR="001E3CAA" w:rsidRPr="00167CC6">
        <w:rPr>
          <w:rFonts w:ascii="Garamond" w:hAnsi="Garamond"/>
          <w:sz w:val="20"/>
        </w:rPr>
        <w:t>PhD in French Literature, University of Pennsylvania, 1990.</w:t>
      </w:r>
    </w:p>
    <w:p w14:paraId="4E18982F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167CC6">
        <w:rPr>
          <w:rFonts w:ascii="Garamond" w:hAnsi="Garamond"/>
          <w:sz w:val="20"/>
        </w:rPr>
        <w:tab/>
      </w:r>
      <w:r w:rsidRPr="005C3C3E">
        <w:rPr>
          <w:rFonts w:ascii="Garamond" w:hAnsi="Garamond"/>
          <w:sz w:val="20"/>
          <w:lang w:val="fr-FR"/>
        </w:rPr>
        <w:t>(</w:t>
      </w:r>
      <w:proofErr w:type="spellStart"/>
      <w:r w:rsidRPr="005C3C3E">
        <w:rPr>
          <w:rFonts w:ascii="Garamond" w:hAnsi="Garamond"/>
          <w:sz w:val="20"/>
          <w:lang w:val="fr-FR"/>
        </w:rPr>
        <w:t>Thesis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on </w:t>
      </w:r>
      <w:proofErr w:type="spellStart"/>
      <w:r w:rsidRPr="005C3C3E">
        <w:rPr>
          <w:rFonts w:ascii="Garamond" w:hAnsi="Garamond"/>
          <w:sz w:val="20"/>
          <w:lang w:val="fr-FR"/>
        </w:rPr>
        <w:t>Rousseau’s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</w:t>
      </w:r>
      <w:r w:rsidRPr="005C3C3E">
        <w:rPr>
          <w:rFonts w:ascii="Garamond" w:hAnsi="Garamond"/>
          <w:i/>
          <w:sz w:val="20"/>
          <w:lang w:val="fr-FR"/>
        </w:rPr>
        <w:t>La Nouvelle Héloïse</w:t>
      </w:r>
      <w:r w:rsidRPr="005C3C3E">
        <w:rPr>
          <w:rFonts w:ascii="Garamond" w:hAnsi="Garamond"/>
          <w:sz w:val="20"/>
          <w:lang w:val="fr-FR"/>
        </w:rPr>
        <w:t>)</w:t>
      </w:r>
    </w:p>
    <w:p w14:paraId="4A49E654" w14:textId="4377AED9" w:rsidR="001E3CAA" w:rsidRPr="00167CC6" w:rsidRDefault="00461539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>*</w:t>
      </w:r>
      <w:r w:rsidR="001E3CAA" w:rsidRPr="00167CC6">
        <w:rPr>
          <w:rFonts w:ascii="Garamond" w:hAnsi="Garamond"/>
          <w:sz w:val="20"/>
        </w:rPr>
        <w:t>M.A. in French Literature, University of Pennsylvania, 1985.</w:t>
      </w:r>
    </w:p>
    <w:p w14:paraId="39835B6F" w14:textId="617BA35B" w:rsidR="001E3CAA" w:rsidRPr="005C3C3E" w:rsidRDefault="00461539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*</w:t>
      </w:r>
      <w:r w:rsidR="001E3CAA" w:rsidRPr="005C3C3E">
        <w:rPr>
          <w:rFonts w:ascii="Garamond" w:hAnsi="Garamond"/>
          <w:sz w:val="20"/>
          <w:lang w:val="fr-FR"/>
        </w:rPr>
        <w:t xml:space="preserve">Maîtrise in French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Literature</w:t>
      </w:r>
      <w:proofErr w:type="spellEnd"/>
      <w:r w:rsidR="001E3CAA" w:rsidRPr="005C3C3E">
        <w:rPr>
          <w:rFonts w:ascii="Garamond" w:hAnsi="Garamond"/>
          <w:sz w:val="20"/>
          <w:lang w:val="fr-FR"/>
        </w:rPr>
        <w:t>, Faculté des Lettres, Avignon, France, 1980.</w:t>
      </w:r>
    </w:p>
    <w:p w14:paraId="7F578ADC" w14:textId="77777777" w:rsidR="001E3CAA" w:rsidRPr="00167CC6" w:rsidRDefault="001E3CAA" w:rsidP="00461539">
      <w:pPr>
        <w:rPr>
          <w:rFonts w:ascii="Garamond" w:hAnsi="Garamond"/>
          <w:sz w:val="20"/>
        </w:rPr>
      </w:pPr>
      <w:r w:rsidRPr="005C3C3E">
        <w:rPr>
          <w:rFonts w:ascii="Garamond" w:hAnsi="Garamond"/>
          <w:sz w:val="20"/>
          <w:lang w:val="fr-FR"/>
        </w:rPr>
        <w:tab/>
      </w:r>
      <w:r w:rsidRPr="00167CC6">
        <w:rPr>
          <w:rFonts w:ascii="Garamond" w:hAnsi="Garamond"/>
          <w:sz w:val="20"/>
        </w:rPr>
        <w:t>(Thesis on Proust)</w:t>
      </w:r>
    </w:p>
    <w:p w14:paraId="0FC80757" w14:textId="77777777" w:rsidR="00461539" w:rsidRPr="00167CC6" w:rsidRDefault="00461539" w:rsidP="00461539">
      <w:pPr>
        <w:rPr>
          <w:rFonts w:ascii="Garamond" w:hAnsi="Garamond"/>
          <w:sz w:val="20"/>
        </w:rPr>
      </w:pPr>
    </w:p>
    <w:p w14:paraId="3DDE2A9A" w14:textId="77777777" w:rsidR="00E37AD7" w:rsidRPr="00167CC6" w:rsidRDefault="00E37AD7" w:rsidP="00461539">
      <w:pPr>
        <w:rPr>
          <w:rFonts w:ascii="Garamond" w:hAnsi="Garamond"/>
          <w:b/>
          <w:sz w:val="20"/>
        </w:rPr>
      </w:pPr>
      <w:r w:rsidRPr="00167CC6">
        <w:rPr>
          <w:rFonts w:ascii="Garamond" w:hAnsi="Garamond"/>
          <w:b/>
          <w:sz w:val="20"/>
        </w:rPr>
        <w:t>TEACHING EXPERIENCE</w:t>
      </w:r>
    </w:p>
    <w:p w14:paraId="4378A1E6" w14:textId="77777777" w:rsidR="009E0A0C" w:rsidRPr="00167CC6" w:rsidRDefault="009E0A0C" w:rsidP="00461539">
      <w:pPr>
        <w:rPr>
          <w:rFonts w:ascii="Garamond" w:hAnsi="Garamond"/>
          <w:sz w:val="20"/>
        </w:rPr>
      </w:pPr>
    </w:p>
    <w:p w14:paraId="0CF66B0A" w14:textId="4B52D315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>1994-</w:t>
      </w:r>
      <w:r w:rsidRPr="00167CC6">
        <w:rPr>
          <w:rFonts w:ascii="Garamond" w:hAnsi="Garamond"/>
          <w:sz w:val="20"/>
        </w:rPr>
        <w:tab/>
      </w:r>
      <w:r w:rsidR="009E0A0C"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>UNIVERSITY OF ILLINOIS</w:t>
      </w:r>
    </w:p>
    <w:p w14:paraId="647520B8" w14:textId="77777777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  <w:t>Assistant Professor in French, 1994-2000.</w:t>
      </w:r>
    </w:p>
    <w:p w14:paraId="32A5198A" w14:textId="07CE5D37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  <w:t>Associate Professor in French, 2000-</w:t>
      </w:r>
    </w:p>
    <w:p w14:paraId="5F36C2CF" w14:textId="77777777" w:rsidR="00461539" w:rsidRPr="00167CC6" w:rsidRDefault="00461539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</w:r>
    </w:p>
    <w:p w14:paraId="02D18DB1" w14:textId="0CC21E44" w:rsidR="00E37AD7" w:rsidRPr="00167CC6" w:rsidRDefault="00461539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</w:r>
      <w:r w:rsidR="004C3109">
        <w:rPr>
          <w:rFonts w:ascii="Garamond" w:hAnsi="Garamond"/>
          <w:sz w:val="20"/>
        </w:rPr>
        <w:t>More recent c</w:t>
      </w:r>
      <w:r w:rsidR="00E37AD7" w:rsidRPr="00167CC6">
        <w:rPr>
          <w:rFonts w:ascii="Garamond" w:hAnsi="Garamond"/>
          <w:sz w:val="20"/>
        </w:rPr>
        <w:t>ourses taught:</w:t>
      </w:r>
    </w:p>
    <w:p w14:paraId="0C2E7BD0" w14:textId="6E50911C" w:rsidR="00461539" w:rsidRPr="00167CC6" w:rsidRDefault="00461539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>Undergraduate</w:t>
      </w:r>
    </w:p>
    <w:p w14:paraId="3C356883" w14:textId="48728C5B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>F</w:t>
      </w:r>
      <w:r w:rsidR="003C10E3">
        <w:rPr>
          <w:rFonts w:ascii="Garamond" w:hAnsi="Garamond"/>
          <w:sz w:val="20"/>
        </w:rPr>
        <w:t>R</w:t>
      </w:r>
      <w:r w:rsidRPr="00167CC6">
        <w:rPr>
          <w:rFonts w:ascii="Garamond" w:hAnsi="Garamond"/>
          <w:sz w:val="20"/>
        </w:rPr>
        <w:t xml:space="preserve"> 207  </w:t>
      </w:r>
      <w:r w:rsidRPr="00167CC6">
        <w:rPr>
          <w:rFonts w:ascii="Garamond" w:hAnsi="Garamond"/>
          <w:sz w:val="20"/>
        </w:rPr>
        <w:tab/>
        <w:t>Grammar and composition.</w:t>
      </w:r>
    </w:p>
    <w:p w14:paraId="7651AAD4" w14:textId="5FA2E9AA" w:rsidR="003C10E3" w:rsidRDefault="003C10E3" w:rsidP="0046153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FR 211</w:t>
      </w:r>
      <w:r>
        <w:rPr>
          <w:rFonts w:ascii="Garamond" w:hAnsi="Garamond"/>
          <w:sz w:val="20"/>
        </w:rPr>
        <w:tab/>
        <w:t>Introduction to Literary Studies</w:t>
      </w:r>
    </w:p>
    <w:p w14:paraId="07EAF827" w14:textId="6AA0C487" w:rsidR="003C10E3" w:rsidRPr="00167CC6" w:rsidRDefault="003C10E3" w:rsidP="0046153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FR 212</w:t>
      </w:r>
      <w:r>
        <w:rPr>
          <w:rFonts w:ascii="Garamond" w:hAnsi="Garamond"/>
          <w:sz w:val="20"/>
        </w:rPr>
        <w:tab/>
        <w:t xml:space="preserve">Introduction to Cultural Analysis: French Identities </w:t>
      </w:r>
    </w:p>
    <w:p w14:paraId="20C31C6F" w14:textId="5B6CF6B3" w:rsidR="00E37AD7" w:rsidRPr="00167CC6" w:rsidRDefault="004C3109" w:rsidP="0046153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FR </w:t>
      </w:r>
      <w:r w:rsidR="00E37AD7" w:rsidRPr="00167CC6">
        <w:rPr>
          <w:rFonts w:ascii="Garamond" w:hAnsi="Garamond"/>
          <w:sz w:val="20"/>
        </w:rPr>
        <w:t xml:space="preserve">309  </w:t>
      </w:r>
      <w:r w:rsidR="00E37AD7" w:rsidRPr="00167CC6">
        <w:rPr>
          <w:rFonts w:ascii="Garamond" w:hAnsi="Garamond"/>
          <w:sz w:val="20"/>
        </w:rPr>
        <w:tab/>
        <w:t xml:space="preserve">Poetry from the Middle Ages to the </w:t>
      </w:r>
      <w:r w:rsidR="00A60F1D">
        <w:rPr>
          <w:rFonts w:ascii="Garamond" w:hAnsi="Garamond"/>
          <w:sz w:val="20"/>
        </w:rPr>
        <w:t>20</w:t>
      </w:r>
      <w:r w:rsidR="00E37AD7" w:rsidRPr="00167CC6">
        <w:rPr>
          <w:rFonts w:ascii="Garamond" w:hAnsi="Garamond"/>
          <w:sz w:val="20"/>
        </w:rPr>
        <w:t>th Century.</w:t>
      </w:r>
    </w:p>
    <w:p w14:paraId="7826A0E4" w14:textId="47E01307" w:rsidR="00E37AD7" w:rsidRDefault="004C3109" w:rsidP="0046153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FR </w:t>
      </w:r>
      <w:r w:rsidR="00E37AD7" w:rsidRPr="00167CC6">
        <w:rPr>
          <w:rFonts w:ascii="Garamond" w:hAnsi="Garamond"/>
          <w:sz w:val="20"/>
        </w:rPr>
        <w:t>322</w:t>
      </w:r>
      <w:r w:rsidR="00E37AD7" w:rsidRPr="00167CC6">
        <w:rPr>
          <w:rFonts w:ascii="Garamond" w:hAnsi="Garamond"/>
          <w:sz w:val="20"/>
        </w:rPr>
        <w:tab/>
        <w:t>“The Individual and Society” (</w:t>
      </w:r>
      <w:r w:rsidR="00A60F1D">
        <w:rPr>
          <w:rFonts w:ascii="Garamond" w:hAnsi="Garamond"/>
          <w:sz w:val="20"/>
        </w:rPr>
        <w:t>16</w:t>
      </w:r>
      <w:r w:rsidR="00E37AD7" w:rsidRPr="00167CC6">
        <w:rPr>
          <w:rFonts w:ascii="Garamond" w:hAnsi="Garamond"/>
          <w:sz w:val="20"/>
        </w:rPr>
        <w:t>th-</w:t>
      </w:r>
      <w:r w:rsidR="00A60F1D">
        <w:rPr>
          <w:rFonts w:ascii="Garamond" w:hAnsi="Garamond"/>
          <w:sz w:val="20"/>
        </w:rPr>
        <w:t>19</w:t>
      </w:r>
      <w:r w:rsidR="00E37AD7" w:rsidRPr="00167CC6">
        <w:rPr>
          <w:rFonts w:ascii="Garamond" w:hAnsi="Garamond"/>
          <w:sz w:val="20"/>
        </w:rPr>
        <w:t>th c</w:t>
      </w:r>
      <w:r w:rsidR="00454650" w:rsidRPr="00167CC6">
        <w:rPr>
          <w:rFonts w:ascii="Garamond" w:hAnsi="Garamond"/>
          <w:sz w:val="20"/>
        </w:rPr>
        <w:t>.</w:t>
      </w:r>
      <w:r w:rsidR="00E37AD7" w:rsidRPr="00167CC6">
        <w:rPr>
          <w:rFonts w:ascii="Garamond" w:hAnsi="Garamond"/>
          <w:sz w:val="20"/>
        </w:rPr>
        <w:t>)</w:t>
      </w:r>
    </w:p>
    <w:p w14:paraId="7A46C164" w14:textId="060D5C53" w:rsidR="005C3C3E" w:rsidRPr="005C3C3E" w:rsidRDefault="005C3C3E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FR 322</w:t>
      </w:r>
      <w:r w:rsidRPr="005C3C3E">
        <w:rPr>
          <w:rFonts w:ascii="Garamond" w:hAnsi="Garamond"/>
          <w:sz w:val="20"/>
          <w:lang w:val="fr-FR"/>
        </w:rPr>
        <w:tab/>
      </w:r>
      <w:r w:rsidRPr="00D8327F">
        <w:rPr>
          <w:rFonts w:ascii="Garamond" w:hAnsi="Garamond"/>
          <w:sz w:val="20"/>
          <w:lang w:val="fr-FR"/>
        </w:rPr>
        <w:t>Les Années noires (1940-1945). Représentations de l'Occupation</w:t>
      </w:r>
    </w:p>
    <w:p w14:paraId="36FD7888" w14:textId="1704B27E" w:rsidR="00E37AD7" w:rsidRPr="00167CC6" w:rsidRDefault="004C3109" w:rsidP="0046153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FR 322</w:t>
      </w:r>
      <w:r>
        <w:rPr>
          <w:rFonts w:ascii="Garamond" w:hAnsi="Garamond"/>
          <w:sz w:val="20"/>
        </w:rPr>
        <w:tab/>
      </w:r>
      <w:r w:rsidR="00E37AD7" w:rsidRPr="00167CC6">
        <w:rPr>
          <w:rFonts w:ascii="Garamond" w:hAnsi="Garamond"/>
          <w:sz w:val="20"/>
        </w:rPr>
        <w:t>Social classes and</w:t>
      </w:r>
      <w:r>
        <w:rPr>
          <w:rFonts w:ascii="Garamond" w:hAnsi="Garamond"/>
          <w:sz w:val="20"/>
        </w:rPr>
        <w:t xml:space="preserve"> conflicts in French Literature</w:t>
      </w:r>
      <w:r w:rsidR="00E37AD7" w:rsidRPr="00167CC6">
        <w:rPr>
          <w:rFonts w:ascii="Garamond" w:hAnsi="Garamond"/>
          <w:sz w:val="20"/>
        </w:rPr>
        <w:t xml:space="preserve"> (</w:t>
      </w:r>
      <w:r w:rsidR="00A60F1D">
        <w:rPr>
          <w:rFonts w:ascii="Garamond" w:hAnsi="Garamond"/>
          <w:sz w:val="20"/>
        </w:rPr>
        <w:t>17th-21</w:t>
      </w:r>
      <w:r w:rsidR="00E37AD7" w:rsidRPr="00167CC6">
        <w:rPr>
          <w:rFonts w:ascii="Garamond" w:hAnsi="Garamond"/>
          <w:sz w:val="20"/>
        </w:rPr>
        <w:t>st c</w:t>
      </w:r>
      <w:r w:rsidR="00454650" w:rsidRPr="00167CC6">
        <w:rPr>
          <w:rFonts w:ascii="Garamond" w:hAnsi="Garamond"/>
          <w:sz w:val="20"/>
        </w:rPr>
        <w:t>.</w:t>
      </w:r>
      <w:r w:rsidR="00E37AD7" w:rsidRPr="00167CC6">
        <w:rPr>
          <w:rFonts w:ascii="Garamond" w:hAnsi="Garamond"/>
          <w:sz w:val="20"/>
        </w:rPr>
        <w:t>)</w:t>
      </w:r>
    </w:p>
    <w:p w14:paraId="3505D0B3" w14:textId="4BD3C091" w:rsidR="00E37AD7" w:rsidRPr="00167CC6" w:rsidRDefault="004C3109" w:rsidP="0046153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FR </w:t>
      </w:r>
      <w:r w:rsidR="00A60F1D">
        <w:rPr>
          <w:rFonts w:ascii="Garamond" w:hAnsi="Garamond"/>
          <w:sz w:val="20"/>
        </w:rPr>
        <w:t>314</w:t>
      </w:r>
      <w:r>
        <w:rPr>
          <w:rFonts w:ascii="Garamond" w:hAnsi="Garamond"/>
          <w:sz w:val="20"/>
        </w:rPr>
        <w:t xml:space="preserve">  </w:t>
      </w:r>
      <w:r w:rsidR="00A60F1D">
        <w:rPr>
          <w:rFonts w:ascii="Garamond" w:hAnsi="Garamond"/>
          <w:sz w:val="20"/>
        </w:rPr>
        <w:t xml:space="preserve"> </w:t>
      </w:r>
      <w:r w:rsidR="00E37AD7" w:rsidRPr="00167CC6">
        <w:rPr>
          <w:rFonts w:ascii="Garamond" w:hAnsi="Garamond"/>
          <w:sz w:val="20"/>
        </w:rPr>
        <w:t>Advanced Grammar</w:t>
      </w:r>
      <w:r>
        <w:rPr>
          <w:rFonts w:ascii="Garamond" w:hAnsi="Garamond"/>
          <w:sz w:val="20"/>
        </w:rPr>
        <w:t xml:space="preserve"> in Context</w:t>
      </w:r>
      <w:r w:rsidR="00E37AD7" w:rsidRPr="00167CC6">
        <w:rPr>
          <w:rFonts w:ascii="Garamond" w:hAnsi="Garamond"/>
          <w:sz w:val="20"/>
        </w:rPr>
        <w:t xml:space="preserve"> </w:t>
      </w:r>
    </w:p>
    <w:p w14:paraId="3BD554C3" w14:textId="31673B48" w:rsidR="00461539" w:rsidRPr="00167CC6" w:rsidRDefault="004C3109" w:rsidP="0046153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FR </w:t>
      </w:r>
      <w:r w:rsidR="00650D28">
        <w:rPr>
          <w:rFonts w:ascii="Garamond" w:hAnsi="Garamond"/>
          <w:sz w:val="20"/>
        </w:rPr>
        <w:t xml:space="preserve">337 </w:t>
      </w:r>
      <w:r w:rsidR="00461539" w:rsidRPr="00167CC6">
        <w:rPr>
          <w:rFonts w:ascii="Garamond" w:hAnsi="Garamond"/>
          <w:sz w:val="20"/>
        </w:rPr>
        <w:tab/>
        <w:t xml:space="preserve">La France </w:t>
      </w:r>
      <w:proofErr w:type="spellStart"/>
      <w:r w:rsidR="00461539" w:rsidRPr="00167CC6">
        <w:rPr>
          <w:rFonts w:ascii="Garamond" w:hAnsi="Garamond"/>
          <w:sz w:val="20"/>
        </w:rPr>
        <w:t>contemporaine</w:t>
      </w:r>
      <w:proofErr w:type="spellEnd"/>
    </w:p>
    <w:p w14:paraId="5D066D05" w14:textId="77777777" w:rsidR="004C3109" w:rsidRDefault="004C3109" w:rsidP="00454650">
      <w:pPr>
        <w:tabs>
          <w:tab w:val="left" w:pos="8140"/>
        </w:tabs>
        <w:rPr>
          <w:rFonts w:ascii="Garamond" w:hAnsi="Garamond"/>
          <w:sz w:val="20"/>
        </w:rPr>
      </w:pPr>
    </w:p>
    <w:p w14:paraId="62188921" w14:textId="128FE355" w:rsidR="00461539" w:rsidRPr="00167CC6" w:rsidRDefault="004C3109" w:rsidP="00454650">
      <w:pPr>
        <w:tabs>
          <w:tab w:val="left" w:pos="8140"/>
        </w:tabs>
        <w:rPr>
          <w:rFonts w:ascii="Garamond" w:hAnsi="Garamond"/>
          <w:noProof/>
          <w:sz w:val="20"/>
        </w:rPr>
      </w:pPr>
      <w:r>
        <w:rPr>
          <w:rFonts w:ascii="Garamond" w:hAnsi="Garamond"/>
          <w:sz w:val="20"/>
        </w:rPr>
        <w:t>Graduate</w:t>
      </w:r>
      <w:r w:rsidR="00454650" w:rsidRPr="00167CC6">
        <w:rPr>
          <w:rFonts w:ascii="Garamond" w:hAnsi="Garamond"/>
          <w:sz w:val="20"/>
        </w:rPr>
        <w:tab/>
      </w:r>
    </w:p>
    <w:p w14:paraId="7603DC0E" w14:textId="289CC280" w:rsidR="00E37AD7" w:rsidRPr="00167CC6" w:rsidRDefault="004C3109" w:rsidP="0046153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The</w:t>
      </w:r>
      <w:r w:rsidR="00E37AD7" w:rsidRPr="00167CC6">
        <w:rPr>
          <w:rFonts w:ascii="Garamond" w:hAnsi="Garamond"/>
          <w:sz w:val="20"/>
        </w:rPr>
        <w:t xml:space="preserve"> Eighteenth-Century French Novel.</w:t>
      </w:r>
    </w:p>
    <w:p w14:paraId="0D1DECF1" w14:textId="20DE674B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>Voltaire, Diderot and Rousseau.</w:t>
      </w:r>
    </w:p>
    <w:p w14:paraId="501783BC" w14:textId="3625E393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>Literature and philosop</w:t>
      </w:r>
      <w:r w:rsidR="00461539" w:rsidRPr="00167CC6">
        <w:rPr>
          <w:rFonts w:ascii="Garamond" w:hAnsi="Garamond"/>
          <w:sz w:val="20"/>
        </w:rPr>
        <w:t xml:space="preserve">hy in the </w:t>
      </w:r>
      <w:r w:rsidR="00A60F1D">
        <w:rPr>
          <w:rFonts w:ascii="Garamond" w:hAnsi="Garamond"/>
          <w:sz w:val="20"/>
        </w:rPr>
        <w:t>18</w:t>
      </w:r>
      <w:r w:rsidR="00461539" w:rsidRPr="00167CC6">
        <w:rPr>
          <w:rFonts w:ascii="Garamond" w:hAnsi="Garamond"/>
          <w:sz w:val="20"/>
        </w:rPr>
        <w:t>th century</w:t>
      </w:r>
    </w:p>
    <w:p w14:paraId="3125A741" w14:textId="2B71A61A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>The French Enlightenment</w:t>
      </w:r>
    </w:p>
    <w:p w14:paraId="449E9B98" w14:textId="7D1698D9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 xml:space="preserve">Concepts and representations of sociability  in </w:t>
      </w:r>
      <w:r w:rsidR="00A60F1D">
        <w:rPr>
          <w:rFonts w:ascii="Garamond" w:hAnsi="Garamond"/>
          <w:sz w:val="20"/>
        </w:rPr>
        <w:t>18</w:t>
      </w:r>
      <w:r w:rsidRPr="00167CC6">
        <w:rPr>
          <w:rFonts w:ascii="Garamond" w:hAnsi="Garamond"/>
          <w:sz w:val="20"/>
        </w:rPr>
        <w:t>th-century French literature and philosophy</w:t>
      </w:r>
    </w:p>
    <w:p w14:paraId="67C0EED1" w14:textId="77777777" w:rsidR="005404E4" w:rsidRDefault="004C3109" w:rsidP="0046153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Autobiography in France; "</w:t>
      </w:r>
      <w:proofErr w:type="spellStart"/>
      <w:r>
        <w:rPr>
          <w:rFonts w:ascii="Garamond" w:hAnsi="Garamond"/>
          <w:sz w:val="20"/>
        </w:rPr>
        <w:t>Ecritures</w:t>
      </w:r>
      <w:proofErr w:type="spellEnd"/>
      <w:r>
        <w:rPr>
          <w:rFonts w:ascii="Garamond" w:hAnsi="Garamond"/>
          <w:sz w:val="20"/>
        </w:rPr>
        <w:t xml:space="preserve"> de </w:t>
      </w:r>
      <w:proofErr w:type="spellStart"/>
      <w:r>
        <w:rPr>
          <w:rFonts w:ascii="Garamond" w:hAnsi="Garamond"/>
          <w:sz w:val="20"/>
        </w:rPr>
        <w:t>soi</w:t>
      </w:r>
      <w:proofErr w:type="spellEnd"/>
      <w:r>
        <w:rPr>
          <w:rFonts w:ascii="Garamond" w:hAnsi="Garamond"/>
          <w:sz w:val="20"/>
        </w:rPr>
        <w:t>"</w:t>
      </w:r>
      <w:r w:rsidR="00461539" w:rsidRPr="00167CC6">
        <w:rPr>
          <w:rFonts w:ascii="Garamond" w:hAnsi="Garamond"/>
          <w:sz w:val="20"/>
        </w:rPr>
        <w:t xml:space="preserve"> (</w:t>
      </w:r>
      <w:r w:rsidR="00E37AD7" w:rsidRPr="00167CC6">
        <w:rPr>
          <w:rFonts w:ascii="Garamond" w:hAnsi="Garamond"/>
          <w:sz w:val="20"/>
        </w:rPr>
        <w:t>Contemporary French Life Writing</w:t>
      </w:r>
      <w:r w:rsidR="00461539" w:rsidRPr="00167CC6">
        <w:rPr>
          <w:rFonts w:ascii="Garamond" w:hAnsi="Garamond"/>
          <w:sz w:val="20"/>
        </w:rPr>
        <w:t>)</w:t>
      </w:r>
    </w:p>
    <w:p w14:paraId="13C3F0A9" w14:textId="0A9D74DB" w:rsidR="00E37AD7" w:rsidRPr="00167CC6" w:rsidRDefault="005404E4" w:rsidP="0046153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Passions critiques (18th century)</w:t>
      </w:r>
      <w:r w:rsidR="00E37AD7" w:rsidRPr="00167CC6">
        <w:rPr>
          <w:rFonts w:ascii="Garamond" w:hAnsi="Garamond"/>
          <w:sz w:val="20"/>
        </w:rPr>
        <w:t xml:space="preserve"> </w:t>
      </w:r>
    </w:p>
    <w:p w14:paraId="5EF44016" w14:textId="77777777" w:rsidR="00E37AD7" w:rsidRPr="00167CC6" w:rsidRDefault="00E37AD7" w:rsidP="00461539">
      <w:pPr>
        <w:rPr>
          <w:rFonts w:ascii="Garamond" w:hAnsi="Garamond"/>
          <w:sz w:val="20"/>
        </w:rPr>
      </w:pPr>
    </w:p>
    <w:p w14:paraId="074AF4EE" w14:textId="77777777" w:rsidR="004C3109" w:rsidRDefault="004C3109" w:rsidP="00461539">
      <w:pPr>
        <w:rPr>
          <w:rFonts w:ascii="Garamond" w:hAnsi="Garamond"/>
          <w:sz w:val="20"/>
        </w:rPr>
      </w:pPr>
    </w:p>
    <w:p w14:paraId="774C2583" w14:textId="5C7D3B25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>1990-92; Fall 1993</w:t>
      </w:r>
      <w:r w:rsidRPr="00167CC6">
        <w:rPr>
          <w:rFonts w:ascii="Garamond" w:hAnsi="Garamond"/>
          <w:sz w:val="20"/>
        </w:rPr>
        <w:tab/>
      </w:r>
      <w:r w:rsidR="009E0A0C" w:rsidRPr="00167CC6">
        <w:rPr>
          <w:rFonts w:ascii="Garamond" w:hAnsi="Garamond"/>
          <w:sz w:val="20"/>
        </w:rPr>
        <w:tab/>
      </w:r>
      <w:r w:rsidR="009E0A0C"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>SWARTHMORE COLLEGE</w:t>
      </w:r>
    </w:p>
    <w:p w14:paraId="3F480EE5" w14:textId="77777777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  <w:t>Visiting Assistant Professor in French.</w:t>
      </w:r>
    </w:p>
    <w:p w14:paraId="492866E0" w14:textId="77777777" w:rsidR="00E37AD7" w:rsidRPr="00167CC6" w:rsidRDefault="00E37AD7" w:rsidP="00461539">
      <w:pPr>
        <w:rPr>
          <w:rFonts w:ascii="Garamond" w:hAnsi="Garamond"/>
          <w:sz w:val="20"/>
        </w:rPr>
      </w:pPr>
    </w:p>
    <w:p w14:paraId="2DFF6955" w14:textId="77777777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>1984-1990</w:t>
      </w: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  <w:t>UNIVERSITY OF PENNSYLVANIA</w:t>
      </w:r>
    </w:p>
    <w:p w14:paraId="3A78A012" w14:textId="77777777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  <w:t>Teaching Assistant and Lecturer in French.</w:t>
      </w:r>
    </w:p>
    <w:p w14:paraId="0A2FFAC0" w14:textId="77777777" w:rsidR="00E37AD7" w:rsidRPr="00167CC6" w:rsidRDefault="00E37AD7" w:rsidP="00461539">
      <w:pPr>
        <w:rPr>
          <w:rFonts w:ascii="Garamond" w:hAnsi="Garamond"/>
          <w:sz w:val="20"/>
        </w:rPr>
      </w:pPr>
    </w:p>
    <w:p w14:paraId="6DB341A2" w14:textId="77777777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>1982-1983</w:t>
      </w: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  <w:t>BRYN MAWR COLLEGE</w:t>
      </w:r>
    </w:p>
    <w:p w14:paraId="10E9D24D" w14:textId="77777777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  <w:t>Teaching Assistant.</w:t>
      </w:r>
    </w:p>
    <w:p w14:paraId="3C04EFA9" w14:textId="77777777" w:rsidR="00E37AD7" w:rsidRPr="00167CC6" w:rsidRDefault="00E37AD7" w:rsidP="00461539">
      <w:pPr>
        <w:rPr>
          <w:rFonts w:ascii="Garamond" w:hAnsi="Garamond"/>
          <w:sz w:val="20"/>
        </w:rPr>
      </w:pPr>
    </w:p>
    <w:p w14:paraId="246AEF3A" w14:textId="77777777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>1980-1981</w:t>
      </w: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  <w:t>TEMPLE UNIVERSITY</w:t>
      </w:r>
    </w:p>
    <w:p w14:paraId="6C3E4B87" w14:textId="77777777" w:rsidR="00461539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ab/>
        <w:t>Exchange Assistant.</w:t>
      </w:r>
    </w:p>
    <w:p w14:paraId="05E7C329" w14:textId="77777777" w:rsidR="009E0A0C" w:rsidRPr="00167CC6" w:rsidRDefault="009E0A0C" w:rsidP="00461539">
      <w:pPr>
        <w:rPr>
          <w:rFonts w:ascii="Garamond" w:hAnsi="Garamond"/>
          <w:sz w:val="20"/>
        </w:rPr>
      </w:pPr>
    </w:p>
    <w:p w14:paraId="122EB4F6" w14:textId="77777777" w:rsidR="00454650" w:rsidRPr="00167CC6" w:rsidRDefault="00454650" w:rsidP="00461539">
      <w:pPr>
        <w:rPr>
          <w:rFonts w:ascii="Garamond" w:hAnsi="Garamond"/>
          <w:sz w:val="20"/>
        </w:rPr>
      </w:pPr>
    </w:p>
    <w:p w14:paraId="62A59D6B" w14:textId="2CE46531" w:rsidR="00E37AD7" w:rsidRPr="00167CC6" w:rsidRDefault="00E37AD7" w:rsidP="00461539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>*On the UIUC List of Excellent Teachers :</w:t>
      </w:r>
    </w:p>
    <w:p w14:paraId="224EF1BD" w14:textId="6D2F3A64" w:rsidR="00494327" w:rsidRPr="00167CC6" w:rsidRDefault="00E37AD7" w:rsidP="00494327">
      <w:pPr>
        <w:rPr>
          <w:rFonts w:ascii="Garamond" w:hAnsi="Garamond"/>
          <w:sz w:val="20"/>
        </w:rPr>
      </w:pPr>
      <w:r w:rsidRPr="00167CC6">
        <w:rPr>
          <w:rFonts w:ascii="Garamond" w:hAnsi="Garamond"/>
          <w:sz w:val="20"/>
        </w:rPr>
        <w:t>Spring 1995 [for Fall 1994]; Spring 1999 [for Fall 1998]; Fall 1999 [for Spring 1999]; Spring 2000 [for Fall 1999]; Spring 2000; Fall 2000; Spring 2001; Fall 2001; Spring 2003; Fall 2003; Spring 2004; Fall 2004; Spring 2005; Fall 2005; Fall 2006; Spring 2007; Fall 2008; Fall 2009; Spring 2010; Fall 2010; Spring 2011; Fall 2011; Spring 2012; Fall 2012</w:t>
      </w:r>
      <w:r w:rsidR="00494327">
        <w:rPr>
          <w:rFonts w:ascii="Garamond" w:hAnsi="Garamond"/>
          <w:sz w:val="20"/>
        </w:rPr>
        <w:t>; Fall 2013; Fall 2014; Spring 2015; Fall 2016; Spring 2017</w:t>
      </w:r>
      <w:r w:rsidR="00312020">
        <w:rPr>
          <w:rFonts w:ascii="Garamond" w:hAnsi="Garamond"/>
          <w:sz w:val="20"/>
        </w:rPr>
        <w:t>; Spring 2018</w:t>
      </w:r>
      <w:r w:rsidR="005404E4">
        <w:rPr>
          <w:rFonts w:ascii="Garamond" w:hAnsi="Garamond"/>
          <w:sz w:val="20"/>
        </w:rPr>
        <w:t>; Fall 2018</w:t>
      </w:r>
      <w:r w:rsidR="005C3C3E">
        <w:rPr>
          <w:rFonts w:ascii="Garamond" w:hAnsi="Garamond"/>
          <w:sz w:val="20"/>
        </w:rPr>
        <w:t>; Fall 2019</w:t>
      </w:r>
      <w:r w:rsidR="00494327" w:rsidRPr="00167CC6">
        <w:rPr>
          <w:rFonts w:ascii="Garamond" w:hAnsi="Garamond"/>
          <w:sz w:val="20"/>
        </w:rPr>
        <w:t>.</w:t>
      </w:r>
    </w:p>
    <w:p w14:paraId="61A2F652" w14:textId="77777777" w:rsidR="004C3109" w:rsidRDefault="004C3109" w:rsidP="00461539">
      <w:pPr>
        <w:rPr>
          <w:rFonts w:ascii="Garamond" w:hAnsi="Garamond"/>
          <w:sz w:val="20"/>
        </w:rPr>
      </w:pPr>
    </w:p>
    <w:p w14:paraId="7EAE3DE9" w14:textId="3265C461" w:rsidR="001E3CAA" w:rsidRPr="005C3C3E" w:rsidRDefault="0033205D" w:rsidP="00461539">
      <w:pPr>
        <w:rPr>
          <w:rFonts w:ascii="Garamond" w:hAnsi="Garamond"/>
          <w:b/>
          <w:sz w:val="20"/>
          <w:lang w:val="fr-FR"/>
        </w:rPr>
      </w:pPr>
      <w:r w:rsidRPr="005C3C3E">
        <w:rPr>
          <w:rFonts w:ascii="Garamond" w:hAnsi="Garamond"/>
          <w:b/>
          <w:sz w:val="20"/>
          <w:lang w:val="fr-FR"/>
        </w:rPr>
        <w:t>PUBLICATIONS</w:t>
      </w:r>
    </w:p>
    <w:p w14:paraId="1DE58303" w14:textId="77777777" w:rsidR="00461539" w:rsidRPr="005C3C3E" w:rsidRDefault="00461539" w:rsidP="00461539">
      <w:pPr>
        <w:rPr>
          <w:rFonts w:ascii="Garamond" w:hAnsi="Garamond"/>
          <w:sz w:val="20"/>
          <w:lang w:val="fr-FR"/>
        </w:rPr>
      </w:pPr>
    </w:p>
    <w:p w14:paraId="7D8A089B" w14:textId="77777777" w:rsidR="001E3CAA" w:rsidRPr="005C3C3E" w:rsidRDefault="001E3CAA" w:rsidP="00461539">
      <w:pPr>
        <w:rPr>
          <w:rFonts w:ascii="Garamond" w:hAnsi="Garamond"/>
          <w:b/>
          <w:sz w:val="20"/>
          <w:lang w:val="fr-FR"/>
        </w:rPr>
      </w:pPr>
      <w:r w:rsidRPr="005C3C3E">
        <w:rPr>
          <w:rFonts w:ascii="Garamond" w:hAnsi="Garamond"/>
          <w:b/>
          <w:sz w:val="20"/>
          <w:lang w:val="fr-FR"/>
        </w:rPr>
        <w:t>BOOKS</w:t>
      </w:r>
    </w:p>
    <w:p w14:paraId="50A67BBB" w14:textId="77777777" w:rsidR="00461539" w:rsidRPr="005C3C3E" w:rsidRDefault="00461539" w:rsidP="00461539">
      <w:pPr>
        <w:rPr>
          <w:rFonts w:ascii="Garamond" w:hAnsi="Garamond"/>
          <w:i/>
          <w:sz w:val="20"/>
          <w:lang w:val="fr-FR"/>
        </w:rPr>
      </w:pPr>
    </w:p>
    <w:p w14:paraId="468D2B99" w14:textId="77777777" w:rsidR="001E3CAA" w:rsidRPr="00167CC6" w:rsidRDefault="001E3CAA" w:rsidP="00461539">
      <w:pPr>
        <w:rPr>
          <w:rFonts w:ascii="Garamond" w:hAnsi="Garamond"/>
          <w:sz w:val="20"/>
        </w:rPr>
      </w:pPr>
      <w:r w:rsidRPr="005C3C3E">
        <w:rPr>
          <w:rFonts w:ascii="Garamond" w:hAnsi="Garamond"/>
          <w:i/>
          <w:sz w:val="20"/>
          <w:lang w:val="fr-FR"/>
        </w:rPr>
        <w:t xml:space="preserve">Origines et retraites dans </w:t>
      </w:r>
      <w:r w:rsidRPr="005C3C3E">
        <w:rPr>
          <w:rFonts w:ascii="Garamond" w:hAnsi="Garamond"/>
          <w:sz w:val="20"/>
          <w:lang w:val="fr-FR"/>
        </w:rPr>
        <w:t xml:space="preserve">La Nouvelle Héloïse. </w:t>
      </w:r>
      <w:r w:rsidRPr="00167CC6">
        <w:rPr>
          <w:rFonts w:ascii="Garamond" w:hAnsi="Garamond"/>
          <w:sz w:val="20"/>
        </w:rPr>
        <w:t>New York: Peter Lang Publishing, 1997.</w:t>
      </w:r>
    </w:p>
    <w:p w14:paraId="0A509666" w14:textId="77777777" w:rsidR="00461539" w:rsidRPr="00167CC6" w:rsidRDefault="00461539" w:rsidP="00461539">
      <w:pPr>
        <w:rPr>
          <w:rFonts w:ascii="Garamond" w:hAnsi="Garamond"/>
          <w:i/>
          <w:sz w:val="20"/>
        </w:rPr>
      </w:pPr>
    </w:p>
    <w:p w14:paraId="7AFF5A99" w14:textId="77777777" w:rsidR="001E3CAA" w:rsidRPr="00167CC6" w:rsidRDefault="001E3CAA" w:rsidP="00461539">
      <w:pPr>
        <w:rPr>
          <w:rFonts w:ascii="Garamond" w:hAnsi="Garamond"/>
          <w:sz w:val="20"/>
        </w:rPr>
      </w:pPr>
      <w:proofErr w:type="spellStart"/>
      <w:r w:rsidRPr="005C3C3E">
        <w:rPr>
          <w:rFonts w:ascii="Garamond" w:hAnsi="Garamond"/>
          <w:i/>
          <w:sz w:val="20"/>
          <w:lang w:val="fr-FR"/>
        </w:rPr>
        <w:t>Emile</w:t>
      </w:r>
      <w:proofErr w:type="spellEnd"/>
      <w:r w:rsidRPr="005C3C3E">
        <w:rPr>
          <w:rFonts w:ascii="Garamond" w:hAnsi="Garamond"/>
          <w:i/>
          <w:sz w:val="20"/>
          <w:lang w:val="fr-FR"/>
        </w:rPr>
        <w:t xml:space="preserve"> ou les figures de la fiction</w:t>
      </w:r>
      <w:r w:rsidRPr="005C3C3E">
        <w:rPr>
          <w:rFonts w:ascii="Garamond" w:hAnsi="Garamond"/>
          <w:sz w:val="20"/>
          <w:lang w:val="fr-FR"/>
        </w:rPr>
        <w:t xml:space="preserve">. </w:t>
      </w:r>
      <w:r w:rsidRPr="00167CC6">
        <w:rPr>
          <w:rFonts w:ascii="Garamond" w:hAnsi="Garamond"/>
          <w:sz w:val="20"/>
        </w:rPr>
        <w:t>Oxford: University of Oxford, The Voltaire Foundation, Studies on Voltaire and the Eighteenth Century, 2002: 04.</w:t>
      </w:r>
    </w:p>
    <w:p w14:paraId="0B0ACBB2" w14:textId="77777777" w:rsidR="00133072" w:rsidRPr="00167CC6" w:rsidRDefault="00133072" w:rsidP="00461539">
      <w:pPr>
        <w:rPr>
          <w:rFonts w:ascii="Garamond" w:hAnsi="Garamond"/>
          <w:sz w:val="20"/>
        </w:rPr>
      </w:pPr>
    </w:p>
    <w:p w14:paraId="313C2FAA" w14:textId="77777777" w:rsidR="00A60F1D" w:rsidRDefault="00A60F1D" w:rsidP="00461539">
      <w:pPr>
        <w:rPr>
          <w:rFonts w:ascii="Garamond" w:hAnsi="Garamond"/>
          <w:b/>
          <w:sz w:val="20"/>
        </w:rPr>
      </w:pPr>
    </w:p>
    <w:p w14:paraId="3835358B" w14:textId="77777777" w:rsidR="001E3CAA" w:rsidRPr="00167CC6" w:rsidRDefault="001E3CAA" w:rsidP="00461539">
      <w:pPr>
        <w:rPr>
          <w:rFonts w:ascii="Garamond" w:hAnsi="Garamond"/>
          <w:b/>
          <w:sz w:val="20"/>
        </w:rPr>
      </w:pPr>
      <w:r w:rsidRPr="00167CC6">
        <w:rPr>
          <w:rFonts w:ascii="Garamond" w:hAnsi="Garamond"/>
          <w:b/>
          <w:sz w:val="20"/>
        </w:rPr>
        <w:t>EDITED JOURNAL ISSUE</w:t>
      </w:r>
    </w:p>
    <w:p w14:paraId="27369DC4" w14:textId="77777777" w:rsidR="009E0A0C" w:rsidRPr="00167CC6" w:rsidRDefault="009E0A0C" w:rsidP="00461539">
      <w:pPr>
        <w:rPr>
          <w:rFonts w:ascii="Garamond" w:hAnsi="Garamond"/>
          <w:sz w:val="20"/>
        </w:rPr>
      </w:pPr>
    </w:p>
    <w:p w14:paraId="6BA14172" w14:textId="1248C05D" w:rsidR="001E3CAA" w:rsidRPr="005C3C3E" w:rsidRDefault="009E0A0C" w:rsidP="00461539">
      <w:pPr>
        <w:rPr>
          <w:rFonts w:ascii="Garamond" w:hAnsi="Garamond"/>
          <w:sz w:val="20"/>
          <w:lang w:val="fr-FR"/>
        </w:rPr>
      </w:pPr>
      <w:r w:rsidRPr="00167CC6">
        <w:rPr>
          <w:rFonts w:ascii="Garamond" w:hAnsi="Garamond"/>
          <w:sz w:val="20"/>
        </w:rPr>
        <w:t>"</w:t>
      </w:r>
      <w:r w:rsidR="00133072" w:rsidRPr="00167CC6">
        <w:rPr>
          <w:rFonts w:ascii="Garamond" w:hAnsi="Garamond"/>
          <w:sz w:val="20"/>
        </w:rPr>
        <w:t xml:space="preserve">De </w:t>
      </w:r>
      <w:proofErr w:type="spellStart"/>
      <w:r w:rsidR="00133072" w:rsidRPr="00167CC6">
        <w:rPr>
          <w:rFonts w:ascii="Garamond" w:hAnsi="Garamond"/>
          <w:sz w:val="20"/>
        </w:rPr>
        <w:t>l</w:t>
      </w:r>
      <w:r w:rsidR="00461539" w:rsidRPr="00167CC6">
        <w:rPr>
          <w:rFonts w:ascii="Garamond" w:hAnsi="Garamond"/>
          <w:sz w:val="20"/>
        </w:rPr>
        <w:t>’</w:t>
      </w:r>
      <w:r w:rsidR="00133072" w:rsidRPr="00167CC6">
        <w:rPr>
          <w:rFonts w:ascii="Garamond" w:hAnsi="Garamond"/>
          <w:sz w:val="20"/>
        </w:rPr>
        <w:t>émotion</w:t>
      </w:r>
      <w:proofErr w:type="spellEnd"/>
      <w:r w:rsidR="00133072" w:rsidRPr="00167CC6">
        <w:rPr>
          <w:rFonts w:ascii="Garamond" w:hAnsi="Garamond"/>
          <w:sz w:val="20"/>
        </w:rPr>
        <w:t xml:space="preserve"> chez Rousseau/</w:t>
      </w:r>
      <w:r w:rsidR="001E3CAA" w:rsidRPr="00167CC6">
        <w:rPr>
          <w:rFonts w:ascii="Garamond" w:hAnsi="Garamond"/>
          <w:sz w:val="20"/>
        </w:rPr>
        <w:t xml:space="preserve">Rousseau </w:t>
      </w:r>
      <w:r w:rsidR="0010221E" w:rsidRPr="00167CC6">
        <w:rPr>
          <w:rFonts w:ascii="Garamond" w:hAnsi="Garamond"/>
          <w:sz w:val="20"/>
        </w:rPr>
        <w:t>and Emotions</w:t>
      </w:r>
      <w:r w:rsidRPr="00167CC6">
        <w:rPr>
          <w:rFonts w:ascii="Garamond" w:hAnsi="Garamond"/>
          <w:sz w:val="20"/>
        </w:rPr>
        <w:t>"</w:t>
      </w:r>
      <w:r w:rsidR="001E3CAA" w:rsidRPr="00167CC6">
        <w:rPr>
          <w:rFonts w:ascii="Garamond" w:hAnsi="Garamond"/>
          <w:sz w:val="20"/>
        </w:rPr>
        <w:t xml:space="preserve">, </w:t>
      </w:r>
      <w:proofErr w:type="spellStart"/>
      <w:r w:rsidR="001E3CAA" w:rsidRPr="00167CC6">
        <w:rPr>
          <w:rFonts w:ascii="Garamond" w:hAnsi="Garamond"/>
          <w:i/>
          <w:sz w:val="20"/>
        </w:rPr>
        <w:t>L</w:t>
      </w:r>
      <w:r w:rsidR="00461539" w:rsidRPr="00167CC6">
        <w:rPr>
          <w:rFonts w:ascii="Garamond" w:hAnsi="Garamond"/>
          <w:i/>
          <w:sz w:val="20"/>
        </w:rPr>
        <w:t>’</w:t>
      </w:r>
      <w:r w:rsidR="001E3CAA" w:rsidRPr="00167CC6">
        <w:rPr>
          <w:rFonts w:ascii="Garamond" w:hAnsi="Garamond"/>
          <w:i/>
          <w:sz w:val="20"/>
        </w:rPr>
        <w:t>Esprit</w:t>
      </w:r>
      <w:proofErr w:type="spellEnd"/>
      <w:r w:rsidR="001E3CAA" w:rsidRPr="00167CC6">
        <w:rPr>
          <w:rFonts w:ascii="Garamond" w:hAnsi="Garamond"/>
          <w:i/>
          <w:sz w:val="20"/>
        </w:rPr>
        <w:t xml:space="preserve"> </w:t>
      </w:r>
      <w:proofErr w:type="spellStart"/>
      <w:r w:rsidR="001E3CAA" w:rsidRPr="00167CC6">
        <w:rPr>
          <w:rFonts w:ascii="Garamond" w:hAnsi="Garamond"/>
          <w:i/>
          <w:sz w:val="20"/>
        </w:rPr>
        <w:t>Créateur</w:t>
      </w:r>
      <w:proofErr w:type="spellEnd"/>
      <w:r w:rsidR="00133072" w:rsidRPr="00167CC6">
        <w:rPr>
          <w:rFonts w:ascii="Garamond" w:hAnsi="Garamond"/>
          <w:sz w:val="20"/>
        </w:rPr>
        <w:t xml:space="preserve"> 52.4</w:t>
      </w:r>
      <w:r w:rsidR="001E3CAA" w:rsidRPr="00167CC6">
        <w:rPr>
          <w:rFonts w:ascii="Garamond" w:hAnsi="Garamond"/>
          <w:sz w:val="20"/>
        </w:rPr>
        <w:t xml:space="preserve"> (</w:t>
      </w:r>
      <w:r w:rsidR="00133072" w:rsidRPr="00167CC6">
        <w:rPr>
          <w:rFonts w:ascii="Garamond" w:hAnsi="Garamond"/>
          <w:sz w:val="20"/>
        </w:rPr>
        <w:t>Winter</w:t>
      </w:r>
      <w:r w:rsidR="001E3CAA" w:rsidRPr="00167CC6">
        <w:rPr>
          <w:rFonts w:ascii="Garamond" w:hAnsi="Garamond"/>
          <w:sz w:val="20"/>
        </w:rPr>
        <w:t xml:space="preserve"> 2012), co-edited with Brigitte </w:t>
      </w:r>
      <w:proofErr w:type="spellStart"/>
      <w:r w:rsidR="001E3CAA" w:rsidRPr="00167CC6">
        <w:rPr>
          <w:rFonts w:ascii="Garamond" w:hAnsi="Garamond"/>
          <w:sz w:val="20"/>
        </w:rPr>
        <w:t>Weltman</w:t>
      </w:r>
      <w:proofErr w:type="spellEnd"/>
      <w:r w:rsidR="001E3CAA" w:rsidRPr="00167CC6">
        <w:rPr>
          <w:rFonts w:ascii="Garamond" w:hAnsi="Garamond"/>
          <w:sz w:val="20"/>
        </w:rPr>
        <w:t>-Aron.</w:t>
      </w:r>
      <w:r w:rsidR="00E02E11" w:rsidRPr="00167CC6">
        <w:rPr>
          <w:rFonts w:ascii="Garamond" w:hAnsi="Garamond"/>
          <w:sz w:val="20"/>
        </w:rPr>
        <w:t xml:space="preserve">  </w:t>
      </w:r>
      <w:r w:rsidR="00E02E11" w:rsidRPr="005C3C3E">
        <w:rPr>
          <w:rFonts w:ascii="Garamond" w:hAnsi="Garamond"/>
          <w:sz w:val="20"/>
          <w:lang w:val="fr-FR"/>
        </w:rPr>
        <w:t>P</w:t>
      </w:r>
      <w:r w:rsidR="00133072" w:rsidRPr="005C3C3E">
        <w:rPr>
          <w:rFonts w:ascii="Garamond" w:hAnsi="Garamond"/>
          <w:sz w:val="20"/>
          <w:lang w:val="fr-FR"/>
        </w:rPr>
        <w:t>p.154.</w:t>
      </w:r>
    </w:p>
    <w:p w14:paraId="08761D97" w14:textId="77777777" w:rsidR="00A60F1D" w:rsidRPr="005C3C3E" w:rsidRDefault="00A60F1D" w:rsidP="00461539">
      <w:pPr>
        <w:rPr>
          <w:rFonts w:ascii="Garamond" w:hAnsi="Garamond"/>
          <w:b/>
          <w:sz w:val="20"/>
          <w:lang w:val="fr-FR"/>
        </w:rPr>
      </w:pPr>
    </w:p>
    <w:p w14:paraId="3659E1E7" w14:textId="77777777" w:rsidR="00A60F1D" w:rsidRPr="005C3C3E" w:rsidRDefault="00A60F1D" w:rsidP="00461539">
      <w:pPr>
        <w:rPr>
          <w:rFonts w:ascii="Garamond" w:hAnsi="Garamond"/>
          <w:b/>
          <w:sz w:val="20"/>
          <w:lang w:val="fr-FR"/>
        </w:rPr>
      </w:pPr>
    </w:p>
    <w:p w14:paraId="5F872AFC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b/>
          <w:sz w:val="20"/>
          <w:lang w:val="fr-FR"/>
        </w:rPr>
        <w:t>ARTICLES and BOOK CHAPTERS</w:t>
      </w:r>
      <w:r w:rsidRPr="005C3C3E">
        <w:rPr>
          <w:rFonts w:ascii="Garamond" w:hAnsi="Garamond"/>
          <w:sz w:val="20"/>
          <w:lang w:val="fr-FR"/>
        </w:rPr>
        <w:t xml:space="preserve"> (</w:t>
      </w:r>
      <w:proofErr w:type="spellStart"/>
      <w:r w:rsidRPr="005C3C3E">
        <w:rPr>
          <w:rFonts w:ascii="Garamond" w:hAnsi="Garamond"/>
          <w:sz w:val="20"/>
          <w:lang w:val="fr-FR"/>
        </w:rPr>
        <w:t>marked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*) </w:t>
      </w:r>
    </w:p>
    <w:p w14:paraId="0C085C99" w14:textId="77777777" w:rsidR="009E0A0C" w:rsidRPr="005C3C3E" w:rsidRDefault="009E0A0C" w:rsidP="00461539">
      <w:pPr>
        <w:rPr>
          <w:rFonts w:ascii="Garamond" w:hAnsi="Garamond"/>
          <w:sz w:val="20"/>
          <w:lang w:val="fr-FR"/>
        </w:rPr>
      </w:pPr>
    </w:p>
    <w:p w14:paraId="20EBCAC5" w14:textId="5C5B553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1. “Le personnage de Turelure et la structure maître/serviteur dans </w:t>
      </w:r>
      <w:r w:rsidRPr="005C3C3E">
        <w:rPr>
          <w:rFonts w:ascii="Garamond" w:hAnsi="Garamond"/>
          <w:i/>
          <w:sz w:val="20"/>
          <w:lang w:val="fr-FR"/>
        </w:rPr>
        <w:t>L</w:t>
      </w:r>
      <w:r w:rsidR="00461539" w:rsidRPr="005C3C3E">
        <w:rPr>
          <w:rFonts w:ascii="Garamond" w:hAnsi="Garamond"/>
          <w:i/>
          <w:sz w:val="20"/>
          <w:lang w:val="fr-FR"/>
        </w:rPr>
        <w:t>’</w:t>
      </w:r>
      <w:r w:rsidRPr="005C3C3E">
        <w:rPr>
          <w:rFonts w:ascii="Garamond" w:hAnsi="Garamond"/>
          <w:i/>
          <w:sz w:val="20"/>
          <w:lang w:val="fr-FR"/>
        </w:rPr>
        <w:t>Otage</w:t>
      </w:r>
      <w:r w:rsidRPr="005C3C3E">
        <w:rPr>
          <w:rFonts w:ascii="Garamond" w:hAnsi="Garamond"/>
          <w:sz w:val="20"/>
          <w:lang w:val="fr-FR"/>
        </w:rPr>
        <w:t xml:space="preserve"> de Paul Claudel.” </w:t>
      </w:r>
    </w:p>
    <w:p w14:paraId="10CE9EB8" w14:textId="55F4D871" w:rsidR="001E3CAA" w:rsidRPr="005C3C3E" w:rsidRDefault="00461539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i/>
          <w:sz w:val="20"/>
          <w:lang w:val="fr-FR"/>
        </w:rPr>
        <w:tab/>
      </w:r>
      <w:r w:rsidR="001E3CAA" w:rsidRPr="005C3C3E">
        <w:rPr>
          <w:rFonts w:ascii="Garamond" w:hAnsi="Garamond"/>
          <w:i/>
          <w:sz w:val="20"/>
          <w:lang w:val="fr-FR"/>
        </w:rPr>
        <w:t xml:space="preserve">Claudel </w:t>
      </w:r>
      <w:proofErr w:type="spellStart"/>
      <w:r w:rsidR="001E3CAA" w:rsidRPr="005C3C3E">
        <w:rPr>
          <w:rFonts w:ascii="Garamond" w:hAnsi="Garamond"/>
          <w:i/>
          <w:sz w:val="20"/>
          <w:lang w:val="fr-FR"/>
        </w:rPr>
        <w:t>Studies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12 (1985): 42-51.</w:t>
      </w:r>
    </w:p>
    <w:p w14:paraId="4C6899D7" w14:textId="77777777" w:rsidR="00461539" w:rsidRPr="005C3C3E" w:rsidRDefault="00461539" w:rsidP="00461539">
      <w:pPr>
        <w:rPr>
          <w:rFonts w:ascii="Garamond" w:hAnsi="Garamond"/>
          <w:sz w:val="20"/>
          <w:lang w:val="fr-FR"/>
        </w:rPr>
      </w:pPr>
    </w:p>
    <w:p w14:paraId="1032AC28" w14:textId="3A99A406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2. “Nom et renom dans les </w:t>
      </w:r>
      <w:r w:rsidRPr="005C3C3E">
        <w:rPr>
          <w:rFonts w:ascii="Garamond" w:hAnsi="Garamond"/>
          <w:i/>
          <w:sz w:val="20"/>
          <w:lang w:val="fr-FR"/>
        </w:rPr>
        <w:t>Sonnets pour Hélène</w:t>
      </w:r>
      <w:r w:rsidR="00BA314B" w:rsidRPr="005C3C3E">
        <w:rPr>
          <w:rFonts w:ascii="Garamond" w:hAnsi="Garamond"/>
          <w:sz w:val="20"/>
          <w:lang w:val="fr-FR"/>
        </w:rPr>
        <w:t xml:space="preserve"> </w:t>
      </w:r>
      <w:r w:rsidRPr="005C3C3E">
        <w:rPr>
          <w:rFonts w:ascii="Garamond" w:hAnsi="Garamond"/>
          <w:sz w:val="20"/>
          <w:lang w:val="fr-FR"/>
        </w:rPr>
        <w:t xml:space="preserve">de Ronsard.” </w:t>
      </w:r>
    </w:p>
    <w:p w14:paraId="030334C1" w14:textId="2D2054F9" w:rsidR="001E3CAA" w:rsidRPr="00167CC6" w:rsidRDefault="00461539" w:rsidP="00461539">
      <w:pPr>
        <w:rPr>
          <w:rFonts w:ascii="Garamond" w:hAnsi="Garamond"/>
          <w:sz w:val="20"/>
        </w:rPr>
      </w:pPr>
      <w:r w:rsidRPr="005C3C3E">
        <w:rPr>
          <w:rFonts w:ascii="Garamond" w:hAnsi="Garamond"/>
          <w:i/>
          <w:sz w:val="20"/>
          <w:lang w:val="fr-FR"/>
        </w:rPr>
        <w:tab/>
      </w:r>
      <w:r w:rsidR="001E3CAA" w:rsidRPr="00167CC6">
        <w:rPr>
          <w:rFonts w:ascii="Garamond" w:hAnsi="Garamond"/>
          <w:i/>
          <w:sz w:val="20"/>
        </w:rPr>
        <w:t>Australian Journal of French Studies</w:t>
      </w:r>
      <w:r w:rsidR="001E3CAA" w:rsidRPr="00167CC6">
        <w:rPr>
          <w:rFonts w:ascii="Garamond" w:hAnsi="Garamond"/>
          <w:sz w:val="20"/>
        </w:rPr>
        <w:t xml:space="preserve"> 25 (1988): 115-129. </w:t>
      </w:r>
    </w:p>
    <w:p w14:paraId="63E2AE96" w14:textId="77777777" w:rsidR="00461539" w:rsidRPr="00167CC6" w:rsidRDefault="00461539" w:rsidP="00461539">
      <w:pPr>
        <w:rPr>
          <w:rFonts w:ascii="Garamond" w:hAnsi="Garamond"/>
          <w:sz w:val="20"/>
        </w:rPr>
      </w:pPr>
    </w:p>
    <w:p w14:paraId="2E8A609C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3. “Dire le départ, ou comment faire quelque chose de rien: étude sur </w:t>
      </w:r>
      <w:r w:rsidRPr="005C3C3E">
        <w:rPr>
          <w:rFonts w:ascii="Garamond" w:hAnsi="Garamond"/>
          <w:i/>
          <w:sz w:val="20"/>
          <w:lang w:val="fr-FR"/>
        </w:rPr>
        <w:t>Bérénice</w:t>
      </w:r>
      <w:r w:rsidRPr="005C3C3E">
        <w:rPr>
          <w:rFonts w:ascii="Garamond" w:hAnsi="Garamond"/>
          <w:sz w:val="20"/>
          <w:lang w:val="fr-FR"/>
        </w:rPr>
        <w:t>.”</w:t>
      </w:r>
    </w:p>
    <w:p w14:paraId="0DA8FAE5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proofErr w:type="spellStart"/>
      <w:r w:rsidRPr="005C3C3E">
        <w:rPr>
          <w:rFonts w:ascii="Garamond" w:hAnsi="Garamond"/>
          <w:i/>
          <w:sz w:val="20"/>
          <w:lang w:val="fr-FR"/>
        </w:rPr>
        <w:t>Neophilologus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75, 1 (Jan. 1991): 41-55.</w:t>
      </w:r>
    </w:p>
    <w:p w14:paraId="08DFC7E9" w14:textId="77777777" w:rsidR="00461539" w:rsidRPr="005C3C3E" w:rsidRDefault="00461539" w:rsidP="00461539">
      <w:pPr>
        <w:rPr>
          <w:rFonts w:ascii="Garamond" w:hAnsi="Garamond"/>
          <w:sz w:val="20"/>
          <w:lang w:val="fr-FR"/>
        </w:rPr>
      </w:pPr>
    </w:p>
    <w:p w14:paraId="76D786DE" w14:textId="74736B62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4. *“L</w:t>
      </w:r>
      <w:r w:rsidR="00461539" w:rsidRPr="005C3C3E">
        <w:rPr>
          <w:rFonts w:ascii="Garamond" w:hAnsi="Garamond"/>
          <w:sz w:val="20"/>
          <w:lang w:val="fr-FR"/>
        </w:rPr>
        <w:t>’</w:t>
      </w:r>
      <w:proofErr w:type="spellStart"/>
      <w:r w:rsidRPr="005C3C3E">
        <w:rPr>
          <w:rFonts w:ascii="Garamond" w:hAnsi="Garamond"/>
          <w:sz w:val="20"/>
          <w:lang w:val="fr-FR"/>
        </w:rPr>
        <w:t>Echelle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de Jacob: jeux et enjeux onomastiques dans </w:t>
      </w:r>
      <w:r w:rsidRPr="005C3C3E">
        <w:rPr>
          <w:rFonts w:ascii="Garamond" w:hAnsi="Garamond"/>
          <w:i/>
          <w:sz w:val="20"/>
          <w:lang w:val="fr-FR"/>
        </w:rPr>
        <w:t>Le Paysan parvenu</w:t>
      </w:r>
      <w:r w:rsidRPr="005C3C3E">
        <w:rPr>
          <w:rFonts w:ascii="Garamond" w:hAnsi="Garamond"/>
          <w:sz w:val="20"/>
          <w:lang w:val="fr-FR"/>
        </w:rPr>
        <w:t xml:space="preserve"> de Marivaux.” </w:t>
      </w:r>
    </w:p>
    <w:p w14:paraId="455DE297" w14:textId="204B736B" w:rsidR="001E3CAA" w:rsidRPr="00167CC6" w:rsidRDefault="00461539" w:rsidP="00461539">
      <w:pPr>
        <w:rPr>
          <w:rFonts w:ascii="Garamond" w:hAnsi="Garamond"/>
          <w:sz w:val="20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167CC6">
        <w:rPr>
          <w:rFonts w:ascii="Garamond" w:hAnsi="Garamond"/>
          <w:sz w:val="20"/>
        </w:rPr>
        <w:t xml:space="preserve">In </w:t>
      </w:r>
      <w:proofErr w:type="spellStart"/>
      <w:r w:rsidR="001E3CAA" w:rsidRPr="00167CC6">
        <w:rPr>
          <w:rFonts w:ascii="Garamond" w:hAnsi="Garamond"/>
          <w:i/>
          <w:sz w:val="20"/>
        </w:rPr>
        <w:t>Alteratives</w:t>
      </w:r>
      <w:proofErr w:type="spellEnd"/>
      <w:r w:rsidR="001E3CAA" w:rsidRPr="00167CC6">
        <w:rPr>
          <w:rFonts w:ascii="Garamond" w:hAnsi="Garamond"/>
          <w:sz w:val="20"/>
        </w:rPr>
        <w:t xml:space="preserve">, eds. Warren Motte and Gerald Prince (Lexington, Kentucky: French Forum Monographs, </w:t>
      </w:r>
      <w:r w:rsidRPr="00167CC6">
        <w:rPr>
          <w:rFonts w:ascii="Garamond" w:hAnsi="Garamond"/>
          <w:sz w:val="20"/>
        </w:rPr>
        <w:tab/>
      </w:r>
      <w:r w:rsidR="001E3CAA" w:rsidRPr="00167CC6">
        <w:rPr>
          <w:rFonts w:ascii="Garamond" w:hAnsi="Garamond"/>
          <w:sz w:val="20"/>
        </w:rPr>
        <w:t>1992): 149-163.</w:t>
      </w:r>
    </w:p>
    <w:p w14:paraId="0C04E381" w14:textId="77777777" w:rsidR="00461539" w:rsidRPr="00167CC6" w:rsidRDefault="00461539" w:rsidP="00461539">
      <w:pPr>
        <w:rPr>
          <w:rFonts w:ascii="Garamond" w:hAnsi="Garamond"/>
          <w:sz w:val="20"/>
        </w:rPr>
      </w:pPr>
    </w:p>
    <w:p w14:paraId="09978200" w14:textId="77777777" w:rsidR="00461539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5. “‘Pierres ou </w:t>
      </w:r>
      <w:proofErr w:type="spellStart"/>
      <w:r w:rsidRPr="005C3C3E">
        <w:rPr>
          <w:rFonts w:ascii="Garamond" w:hAnsi="Garamond"/>
          <w:sz w:val="20"/>
          <w:lang w:val="fr-FR"/>
        </w:rPr>
        <w:t>bestes</w:t>
      </w:r>
      <w:proofErr w:type="spellEnd"/>
      <w:r w:rsidRPr="005C3C3E">
        <w:rPr>
          <w:rFonts w:ascii="Garamond" w:hAnsi="Garamond"/>
          <w:sz w:val="20"/>
          <w:lang w:val="fr-FR"/>
        </w:rPr>
        <w:t>’: le corps dans la dixième nouvelle de L</w:t>
      </w:r>
      <w:r w:rsidR="00461539" w:rsidRPr="005C3C3E">
        <w:rPr>
          <w:rFonts w:ascii="Garamond" w:hAnsi="Garamond"/>
          <w:sz w:val="20"/>
          <w:lang w:val="fr-FR"/>
        </w:rPr>
        <w:t>’</w:t>
      </w:r>
      <w:r w:rsidRPr="005C3C3E">
        <w:rPr>
          <w:rFonts w:ascii="Garamond" w:hAnsi="Garamond"/>
          <w:i/>
          <w:sz w:val="20"/>
          <w:lang w:val="fr-FR"/>
        </w:rPr>
        <w:t>Heptaméron</w:t>
      </w:r>
      <w:r w:rsidRPr="005C3C3E">
        <w:rPr>
          <w:rFonts w:ascii="Garamond" w:hAnsi="Garamond"/>
          <w:sz w:val="20"/>
          <w:lang w:val="fr-FR"/>
        </w:rPr>
        <w:t xml:space="preserve"> de Marguerite de Navarre.”  </w:t>
      </w:r>
      <w:r w:rsidRPr="005C3C3E">
        <w:rPr>
          <w:rFonts w:ascii="Garamond" w:hAnsi="Garamond"/>
          <w:sz w:val="20"/>
          <w:lang w:val="fr-FR"/>
        </w:rPr>
        <w:tab/>
      </w:r>
    </w:p>
    <w:p w14:paraId="21DF2982" w14:textId="3536F0B9" w:rsidR="001E3CAA" w:rsidRPr="005C3C3E" w:rsidRDefault="00461539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i/>
          <w:sz w:val="20"/>
          <w:lang w:val="fr-FR"/>
        </w:rPr>
        <w:t>French Forum</w:t>
      </w:r>
      <w:r w:rsidR="001E3CAA" w:rsidRPr="005C3C3E">
        <w:rPr>
          <w:rFonts w:ascii="Garamond" w:hAnsi="Garamond"/>
          <w:sz w:val="20"/>
          <w:lang w:val="fr-FR"/>
        </w:rPr>
        <w:t xml:space="preserve"> 17, no 2 (May 1992): 169-190.</w:t>
      </w:r>
    </w:p>
    <w:p w14:paraId="633034B7" w14:textId="77777777" w:rsidR="00461539" w:rsidRPr="005C3C3E" w:rsidRDefault="00461539" w:rsidP="00461539">
      <w:pPr>
        <w:rPr>
          <w:rFonts w:ascii="Garamond" w:hAnsi="Garamond"/>
          <w:sz w:val="20"/>
          <w:lang w:val="fr-FR"/>
        </w:rPr>
      </w:pPr>
    </w:p>
    <w:p w14:paraId="2F3F5A02" w14:textId="14A5498E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6. “L</w:t>
      </w:r>
      <w:r w:rsidR="00461539" w:rsidRPr="005C3C3E">
        <w:rPr>
          <w:rFonts w:ascii="Garamond" w:hAnsi="Garamond"/>
          <w:sz w:val="20"/>
          <w:lang w:val="fr-FR"/>
        </w:rPr>
        <w:t>’</w:t>
      </w:r>
      <w:r w:rsidRPr="005C3C3E">
        <w:rPr>
          <w:rFonts w:ascii="Garamond" w:hAnsi="Garamond"/>
          <w:sz w:val="20"/>
          <w:lang w:val="fr-FR"/>
        </w:rPr>
        <w:t>intérieur et l</w:t>
      </w:r>
      <w:r w:rsidR="00461539" w:rsidRPr="005C3C3E">
        <w:rPr>
          <w:rFonts w:ascii="Garamond" w:hAnsi="Garamond"/>
          <w:sz w:val="20"/>
          <w:lang w:val="fr-FR"/>
        </w:rPr>
        <w:t>’</w:t>
      </w:r>
      <w:r w:rsidRPr="005C3C3E">
        <w:rPr>
          <w:rFonts w:ascii="Garamond" w:hAnsi="Garamond"/>
          <w:sz w:val="20"/>
          <w:lang w:val="fr-FR"/>
        </w:rPr>
        <w:t xml:space="preserve">extérieur: étude des lettres parisiennes dans </w:t>
      </w:r>
      <w:r w:rsidRPr="005C3C3E">
        <w:rPr>
          <w:rFonts w:ascii="Garamond" w:hAnsi="Garamond"/>
          <w:i/>
          <w:sz w:val="20"/>
          <w:lang w:val="fr-FR"/>
        </w:rPr>
        <w:t>La Nouvelle Héloïse</w:t>
      </w:r>
      <w:r w:rsidRPr="005C3C3E">
        <w:rPr>
          <w:rFonts w:ascii="Garamond" w:hAnsi="Garamond"/>
          <w:sz w:val="20"/>
          <w:lang w:val="fr-FR"/>
        </w:rPr>
        <w:t xml:space="preserve">.”  </w:t>
      </w:r>
    </w:p>
    <w:p w14:paraId="2C6CD8DE" w14:textId="17BDB0B1" w:rsidR="001E3CAA" w:rsidRPr="005C3C3E" w:rsidRDefault="00461539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i/>
          <w:sz w:val="20"/>
          <w:lang w:val="fr-FR"/>
        </w:rPr>
        <w:tab/>
      </w:r>
      <w:r w:rsidR="001E3CAA" w:rsidRPr="005C3C3E">
        <w:rPr>
          <w:rFonts w:ascii="Garamond" w:hAnsi="Garamond"/>
          <w:i/>
          <w:sz w:val="20"/>
          <w:lang w:val="fr-FR"/>
        </w:rPr>
        <w:t>Pensée libre</w:t>
      </w:r>
      <w:r w:rsidR="001E3CAA" w:rsidRPr="005C3C3E">
        <w:rPr>
          <w:rFonts w:ascii="Garamond" w:hAnsi="Garamond"/>
          <w:sz w:val="20"/>
          <w:lang w:val="fr-FR"/>
        </w:rPr>
        <w:t xml:space="preserve"> 4 (1993): 163-173. </w:t>
      </w:r>
    </w:p>
    <w:p w14:paraId="4B633615" w14:textId="77777777" w:rsidR="00461539" w:rsidRPr="005C3C3E" w:rsidRDefault="00461539" w:rsidP="00461539">
      <w:pPr>
        <w:rPr>
          <w:rFonts w:ascii="Garamond" w:hAnsi="Garamond"/>
          <w:sz w:val="20"/>
          <w:lang w:val="fr-FR"/>
        </w:rPr>
      </w:pPr>
    </w:p>
    <w:p w14:paraId="35764B49" w14:textId="35A253FE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7. “Les Aberrations de l</w:t>
      </w:r>
      <w:r w:rsidR="00461539" w:rsidRPr="005C3C3E">
        <w:rPr>
          <w:rFonts w:ascii="Garamond" w:hAnsi="Garamond"/>
          <w:sz w:val="20"/>
          <w:lang w:val="fr-FR"/>
        </w:rPr>
        <w:t>’</w:t>
      </w:r>
      <w:r w:rsidRPr="005C3C3E">
        <w:rPr>
          <w:rFonts w:ascii="Garamond" w:hAnsi="Garamond"/>
          <w:sz w:val="20"/>
          <w:lang w:val="fr-FR"/>
        </w:rPr>
        <w:t xml:space="preserve">errance: le voyage dans </w:t>
      </w:r>
      <w:r w:rsidRPr="005C3C3E">
        <w:rPr>
          <w:rFonts w:ascii="Garamond" w:hAnsi="Garamond"/>
          <w:i/>
          <w:sz w:val="20"/>
          <w:lang w:val="fr-FR"/>
        </w:rPr>
        <w:t>La Nouvelle Héloïse</w:t>
      </w:r>
      <w:r w:rsidRPr="005C3C3E">
        <w:rPr>
          <w:rFonts w:ascii="Garamond" w:hAnsi="Garamond"/>
          <w:sz w:val="20"/>
          <w:lang w:val="fr-FR"/>
        </w:rPr>
        <w:t xml:space="preserve">.”  </w:t>
      </w:r>
    </w:p>
    <w:p w14:paraId="1632FF3F" w14:textId="0B4C4218" w:rsidR="001E3CAA" w:rsidRPr="00167CC6" w:rsidRDefault="00461539" w:rsidP="00461539">
      <w:pPr>
        <w:rPr>
          <w:rFonts w:ascii="Garamond" w:hAnsi="Garamond"/>
          <w:sz w:val="20"/>
        </w:rPr>
      </w:pPr>
      <w:r w:rsidRPr="005C3C3E">
        <w:rPr>
          <w:rFonts w:ascii="Garamond" w:hAnsi="Garamond"/>
          <w:i/>
          <w:sz w:val="20"/>
          <w:lang w:val="fr-FR"/>
        </w:rPr>
        <w:tab/>
      </w:r>
      <w:r w:rsidR="001E3CAA" w:rsidRPr="00167CC6">
        <w:rPr>
          <w:rFonts w:ascii="Garamond" w:hAnsi="Garamond"/>
          <w:i/>
          <w:sz w:val="20"/>
        </w:rPr>
        <w:t>Australian Journal of French Studies</w:t>
      </w:r>
      <w:r w:rsidR="001E3CAA" w:rsidRPr="00167CC6">
        <w:rPr>
          <w:rFonts w:ascii="Garamond" w:hAnsi="Garamond"/>
          <w:sz w:val="20"/>
        </w:rPr>
        <w:t xml:space="preserve"> 31.2 (1994): 175-187.</w:t>
      </w:r>
    </w:p>
    <w:p w14:paraId="381EA928" w14:textId="77777777" w:rsidR="00461539" w:rsidRPr="00167CC6" w:rsidRDefault="00461539" w:rsidP="00461539">
      <w:pPr>
        <w:rPr>
          <w:rFonts w:ascii="Garamond" w:hAnsi="Garamond"/>
          <w:sz w:val="20"/>
        </w:rPr>
      </w:pPr>
    </w:p>
    <w:p w14:paraId="77B1633A" w14:textId="77777777" w:rsidR="00461539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8. “Langues étrangères et étrangeté du langage dans </w:t>
      </w:r>
      <w:r w:rsidR="00461539" w:rsidRPr="005C3C3E">
        <w:rPr>
          <w:rFonts w:ascii="Garamond" w:hAnsi="Garamond"/>
          <w:sz w:val="20"/>
          <w:lang w:val="fr-FR"/>
        </w:rPr>
        <w:t>l</w:t>
      </w:r>
      <w:r w:rsidRPr="005C3C3E">
        <w:rPr>
          <w:rFonts w:ascii="Garamond" w:hAnsi="Garamond"/>
          <w:sz w:val="20"/>
          <w:lang w:val="fr-FR"/>
        </w:rPr>
        <w:t xml:space="preserve">es </w:t>
      </w:r>
      <w:r w:rsidRPr="005C3C3E">
        <w:rPr>
          <w:rFonts w:ascii="Garamond" w:hAnsi="Garamond"/>
          <w:i/>
          <w:sz w:val="20"/>
          <w:lang w:val="fr-FR"/>
        </w:rPr>
        <w:t>Lettres d</w:t>
      </w:r>
      <w:r w:rsidR="00461539" w:rsidRPr="005C3C3E">
        <w:rPr>
          <w:rFonts w:ascii="Garamond" w:hAnsi="Garamond"/>
          <w:i/>
          <w:sz w:val="20"/>
          <w:lang w:val="fr-FR"/>
        </w:rPr>
        <w:t>’</w:t>
      </w:r>
      <w:r w:rsidRPr="005C3C3E">
        <w:rPr>
          <w:rFonts w:ascii="Garamond" w:hAnsi="Garamond"/>
          <w:i/>
          <w:sz w:val="20"/>
          <w:lang w:val="fr-FR"/>
        </w:rPr>
        <w:t>une Péruvienne</w:t>
      </w:r>
      <w:r w:rsidRPr="005C3C3E">
        <w:rPr>
          <w:rFonts w:ascii="Garamond" w:hAnsi="Garamond"/>
          <w:sz w:val="20"/>
          <w:lang w:val="fr-FR"/>
        </w:rPr>
        <w:t xml:space="preserve"> de Madame de Grafigny.”  </w:t>
      </w:r>
    </w:p>
    <w:p w14:paraId="6E11FF05" w14:textId="76BF0135" w:rsidR="001E3CAA" w:rsidRPr="00167CC6" w:rsidRDefault="00461539" w:rsidP="00461539">
      <w:pPr>
        <w:rPr>
          <w:rFonts w:ascii="Garamond" w:hAnsi="Garamond"/>
          <w:sz w:val="20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167CC6">
        <w:rPr>
          <w:rFonts w:ascii="Garamond" w:hAnsi="Garamond"/>
          <w:i/>
          <w:sz w:val="20"/>
        </w:rPr>
        <w:t>Studies on Voltaire and the Eighteenth Century</w:t>
      </w:r>
      <w:r w:rsidR="001E3CAA" w:rsidRPr="00167CC6">
        <w:rPr>
          <w:rFonts w:ascii="Garamond" w:hAnsi="Garamond"/>
          <w:sz w:val="20"/>
        </w:rPr>
        <w:t xml:space="preserve"> 323 (1994): 323-343. </w:t>
      </w:r>
    </w:p>
    <w:p w14:paraId="437163FE" w14:textId="77777777" w:rsidR="001E3CAA" w:rsidRPr="00167CC6" w:rsidRDefault="001E3CAA" w:rsidP="00461539">
      <w:pPr>
        <w:rPr>
          <w:rFonts w:ascii="Garamond" w:hAnsi="Garamond"/>
          <w:sz w:val="20"/>
        </w:rPr>
      </w:pPr>
    </w:p>
    <w:p w14:paraId="13445D62" w14:textId="4BBD8DB8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9. “‘Moins seule et factice’: la part autobiographique dans </w:t>
      </w:r>
      <w:r w:rsidRPr="005C3C3E">
        <w:rPr>
          <w:rFonts w:ascii="Garamond" w:hAnsi="Garamond"/>
          <w:i/>
          <w:sz w:val="20"/>
          <w:lang w:val="fr-FR"/>
        </w:rPr>
        <w:t>Une Femme</w:t>
      </w:r>
      <w:r w:rsidRPr="005C3C3E">
        <w:rPr>
          <w:rFonts w:ascii="Garamond" w:hAnsi="Garamond"/>
          <w:sz w:val="20"/>
          <w:lang w:val="fr-FR"/>
        </w:rPr>
        <w:t xml:space="preserve"> d</w:t>
      </w:r>
      <w:r w:rsidR="00461539" w:rsidRPr="005C3C3E">
        <w:rPr>
          <w:rFonts w:ascii="Garamond" w:hAnsi="Garamond"/>
          <w:sz w:val="20"/>
          <w:lang w:val="fr-FR"/>
        </w:rPr>
        <w:t>’</w:t>
      </w:r>
      <w:r w:rsidRPr="005C3C3E">
        <w:rPr>
          <w:rFonts w:ascii="Garamond" w:hAnsi="Garamond"/>
          <w:sz w:val="20"/>
          <w:lang w:val="fr-FR"/>
        </w:rPr>
        <w:t xml:space="preserve">Annie </w:t>
      </w:r>
      <w:proofErr w:type="spellStart"/>
      <w:r w:rsidRPr="005C3C3E">
        <w:rPr>
          <w:rFonts w:ascii="Garamond" w:hAnsi="Garamond"/>
          <w:sz w:val="20"/>
          <w:lang w:val="fr-FR"/>
        </w:rPr>
        <w:t>Ernaux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.” </w:t>
      </w:r>
    </w:p>
    <w:p w14:paraId="40BF257C" w14:textId="278AFC9A" w:rsidR="001E3CAA" w:rsidRPr="005C3C3E" w:rsidRDefault="009E0A0C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i/>
          <w:sz w:val="20"/>
          <w:lang w:val="fr-FR"/>
        </w:rPr>
        <w:t xml:space="preserve">The French </w:t>
      </w:r>
      <w:proofErr w:type="spellStart"/>
      <w:r w:rsidR="001E3CAA" w:rsidRPr="005C3C3E">
        <w:rPr>
          <w:rFonts w:ascii="Garamond" w:hAnsi="Garamond"/>
          <w:i/>
          <w:sz w:val="20"/>
          <w:lang w:val="fr-FR"/>
        </w:rPr>
        <w:t>Review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69, 1 (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October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1995): 45-54. </w:t>
      </w:r>
    </w:p>
    <w:p w14:paraId="1A096ED9" w14:textId="77777777" w:rsidR="009E0A0C" w:rsidRPr="005C3C3E" w:rsidRDefault="009E0A0C" w:rsidP="00461539">
      <w:pPr>
        <w:rPr>
          <w:rFonts w:ascii="Garamond" w:hAnsi="Garamond"/>
          <w:sz w:val="20"/>
          <w:lang w:val="fr-FR"/>
        </w:rPr>
      </w:pPr>
    </w:p>
    <w:p w14:paraId="2E308633" w14:textId="2BFD2CA8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10. “Rhétorique et pouvoir dans ‘De la cour’ des </w:t>
      </w:r>
      <w:r w:rsidRPr="005C3C3E">
        <w:rPr>
          <w:rFonts w:ascii="Garamond" w:hAnsi="Garamond"/>
          <w:i/>
          <w:sz w:val="20"/>
          <w:lang w:val="fr-FR"/>
        </w:rPr>
        <w:t>Caractères</w:t>
      </w:r>
      <w:r w:rsidR="009E0A0C" w:rsidRPr="005C3C3E">
        <w:rPr>
          <w:rFonts w:ascii="Garamond" w:hAnsi="Garamond"/>
          <w:sz w:val="20"/>
          <w:lang w:val="fr-FR"/>
        </w:rPr>
        <w:t xml:space="preserve"> </w:t>
      </w:r>
      <w:r w:rsidRPr="005C3C3E">
        <w:rPr>
          <w:rFonts w:ascii="Garamond" w:hAnsi="Garamond"/>
          <w:sz w:val="20"/>
          <w:lang w:val="fr-FR"/>
        </w:rPr>
        <w:t>de La Bruyère.”</w:t>
      </w:r>
    </w:p>
    <w:p w14:paraId="16992627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proofErr w:type="spellStart"/>
      <w:r w:rsidRPr="005C3C3E">
        <w:rPr>
          <w:rFonts w:ascii="Garamond" w:hAnsi="Garamond"/>
          <w:i/>
          <w:sz w:val="20"/>
          <w:lang w:val="fr-FR"/>
        </w:rPr>
        <w:t>Romanic</w:t>
      </w:r>
      <w:proofErr w:type="spellEnd"/>
      <w:r w:rsidRPr="005C3C3E">
        <w:rPr>
          <w:rFonts w:ascii="Garamond" w:hAnsi="Garamond"/>
          <w:i/>
          <w:sz w:val="20"/>
          <w:lang w:val="fr-FR"/>
        </w:rPr>
        <w:t xml:space="preserve"> </w:t>
      </w:r>
      <w:proofErr w:type="spellStart"/>
      <w:r w:rsidRPr="005C3C3E">
        <w:rPr>
          <w:rFonts w:ascii="Garamond" w:hAnsi="Garamond"/>
          <w:i/>
          <w:sz w:val="20"/>
          <w:lang w:val="fr-FR"/>
        </w:rPr>
        <w:t>Review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87.1 (</w:t>
      </w:r>
      <w:proofErr w:type="spellStart"/>
      <w:r w:rsidRPr="005C3C3E">
        <w:rPr>
          <w:rFonts w:ascii="Garamond" w:hAnsi="Garamond"/>
          <w:sz w:val="20"/>
          <w:lang w:val="fr-FR"/>
        </w:rPr>
        <w:t>January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1996): 35-58.</w:t>
      </w:r>
    </w:p>
    <w:p w14:paraId="2AA6E700" w14:textId="77777777" w:rsidR="009E0A0C" w:rsidRPr="005C3C3E" w:rsidRDefault="009E0A0C" w:rsidP="00461539">
      <w:pPr>
        <w:rPr>
          <w:rFonts w:ascii="Garamond" w:hAnsi="Garamond"/>
          <w:sz w:val="20"/>
          <w:lang w:val="fr-FR"/>
        </w:rPr>
      </w:pPr>
    </w:p>
    <w:p w14:paraId="5B329C37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11. “Traduction et original dans les </w:t>
      </w:r>
      <w:r w:rsidRPr="005C3C3E">
        <w:rPr>
          <w:rFonts w:ascii="Garamond" w:hAnsi="Garamond"/>
          <w:i/>
          <w:sz w:val="20"/>
          <w:lang w:val="fr-FR"/>
        </w:rPr>
        <w:t>Lettres d’une Péruvienne</w:t>
      </w:r>
      <w:r w:rsidRPr="005C3C3E">
        <w:rPr>
          <w:rFonts w:ascii="Garamond" w:hAnsi="Garamond"/>
          <w:sz w:val="20"/>
          <w:lang w:val="fr-FR"/>
        </w:rPr>
        <w:t xml:space="preserve"> de Graffigny.”</w:t>
      </w:r>
    </w:p>
    <w:p w14:paraId="5FF8A6CB" w14:textId="66F2B77D" w:rsidR="009E0A0C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i/>
          <w:sz w:val="20"/>
          <w:lang w:val="fr-FR"/>
        </w:rPr>
        <w:t xml:space="preserve">Romance </w:t>
      </w:r>
      <w:proofErr w:type="spellStart"/>
      <w:r w:rsidRPr="005C3C3E">
        <w:rPr>
          <w:rFonts w:ascii="Garamond" w:hAnsi="Garamond"/>
          <w:i/>
          <w:sz w:val="20"/>
          <w:lang w:val="fr-FR"/>
        </w:rPr>
        <w:t>Quarterly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44, 1 (Winter 1997): 13-23. </w:t>
      </w:r>
    </w:p>
    <w:p w14:paraId="24E10807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612391A3" w14:textId="77777777" w:rsidR="009E0A0C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12. “Perdues dans les détails: les </w:t>
      </w:r>
      <w:r w:rsidRPr="005C3C3E">
        <w:rPr>
          <w:rFonts w:ascii="Garamond" w:hAnsi="Garamond"/>
          <w:i/>
          <w:sz w:val="20"/>
          <w:lang w:val="fr-FR"/>
        </w:rPr>
        <w:t xml:space="preserve">Lettres de </w:t>
      </w:r>
      <w:proofErr w:type="spellStart"/>
      <w:r w:rsidRPr="005C3C3E">
        <w:rPr>
          <w:rFonts w:ascii="Garamond" w:hAnsi="Garamond"/>
          <w:i/>
          <w:sz w:val="20"/>
          <w:lang w:val="fr-FR"/>
        </w:rPr>
        <w:t>Mistriss</w:t>
      </w:r>
      <w:proofErr w:type="spellEnd"/>
      <w:r w:rsidRPr="005C3C3E">
        <w:rPr>
          <w:rFonts w:ascii="Garamond" w:hAnsi="Garamond"/>
          <w:i/>
          <w:sz w:val="20"/>
          <w:lang w:val="fr-FR"/>
        </w:rPr>
        <w:t xml:space="preserve"> </w:t>
      </w:r>
      <w:proofErr w:type="spellStart"/>
      <w:r w:rsidRPr="005C3C3E">
        <w:rPr>
          <w:rFonts w:ascii="Garamond" w:hAnsi="Garamond"/>
          <w:i/>
          <w:sz w:val="20"/>
          <w:lang w:val="fr-FR"/>
        </w:rPr>
        <w:t>Henley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de Charrière et l</w:t>
      </w:r>
      <w:r w:rsidR="00461539" w:rsidRPr="005C3C3E">
        <w:rPr>
          <w:rFonts w:ascii="Garamond" w:hAnsi="Garamond"/>
          <w:sz w:val="20"/>
          <w:lang w:val="fr-FR"/>
        </w:rPr>
        <w:t>’</w:t>
      </w:r>
      <w:r w:rsidRPr="005C3C3E">
        <w:rPr>
          <w:rFonts w:ascii="Garamond" w:hAnsi="Garamond"/>
          <w:sz w:val="20"/>
          <w:lang w:val="fr-FR"/>
        </w:rPr>
        <w:t>écriture</w:t>
      </w:r>
      <w:r w:rsidR="00461539" w:rsidRPr="005C3C3E">
        <w:rPr>
          <w:rFonts w:ascii="Garamond" w:hAnsi="Garamond"/>
          <w:sz w:val="20"/>
          <w:lang w:val="fr-FR"/>
        </w:rPr>
        <w:t xml:space="preserve"> </w:t>
      </w:r>
      <w:r w:rsidRPr="005C3C3E">
        <w:rPr>
          <w:rFonts w:ascii="Garamond" w:hAnsi="Garamond"/>
          <w:sz w:val="20"/>
          <w:lang w:val="fr-FR"/>
        </w:rPr>
        <w:t xml:space="preserve">de la désintégration.”  </w:t>
      </w:r>
    </w:p>
    <w:p w14:paraId="5AA401A7" w14:textId="367C6A7E" w:rsidR="001E3CAA" w:rsidRPr="005C3C3E" w:rsidRDefault="009E0A0C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proofErr w:type="spellStart"/>
      <w:r w:rsidR="001E3CAA" w:rsidRPr="005C3C3E">
        <w:rPr>
          <w:rFonts w:ascii="Garamond" w:hAnsi="Garamond"/>
          <w:i/>
          <w:sz w:val="20"/>
          <w:lang w:val="fr-FR"/>
        </w:rPr>
        <w:t>Orbis</w:t>
      </w:r>
      <w:proofErr w:type="spellEnd"/>
      <w:r w:rsidR="001E3CAA" w:rsidRPr="005C3C3E">
        <w:rPr>
          <w:rFonts w:ascii="Garamond" w:hAnsi="Garamond"/>
          <w:i/>
          <w:sz w:val="20"/>
          <w:lang w:val="fr-FR"/>
        </w:rPr>
        <w:t xml:space="preserve"> </w:t>
      </w:r>
      <w:proofErr w:type="spellStart"/>
      <w:r w:rsidR="001E3CAA" w:rsidRPr="005C3C3E">
        <w:rPr>
          <w:rFonts w:ascii="Garamond" w:hAnsi="Garamond"/>
          <w:i/>
          <w:sz w:val="20"/>
          <w:lang w:val="fr-FR"/>
        </w:rPr>
        <w:t>Litterarum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 52 (1997): 178-193.</w:t>
      </w:r>
    </w:p>
    <w:p w14:paraId="5E0E2842" w14:textId="77777777" w:rsidR="009E0A0C" w:rsidRPr="005C3C3E" w:rsidRDefault="009E0A0C" w:rsidP="00461539">
      <w:pPr>
        <w:rPr>
          <w:rFonts w:ascii="Garamond" w:hAnsi="Garamond"/>
          <w:sz w:val="20"/>
          <w:lang w:val="fr-FR"/>
        </w:rPr>
      </w:pPr>
    </w:p>
    <w:p w14:paraId="602B4690" w14:textId="77777777" w:rsidR="009E0A0C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13. “Les luxes de l’autoportrait par hypothèse: la digression ‘Si j’étais riche...’ dans</w:t>
      </w:r>
      <w:r w:rsidR="00461539" w:rsidRPr="005C3C3E">
        <w:rPr>
          <w:rFonts w:ascii="Garamond" w:hAnsi="Garamond"/>
          <w:sz w:val="20"/>
          <w:lang w:val="fr-FR"/>
        </w:rPr>
        <w:t xml:space="preserve"> </w:t>
      </w:r>
      <w:r w:rsidRPr="005C3C3E">
        <w:rPr>
          <w:rFonts w:ascii="Garamond" w:hAnsi="Garamond"/>
          <w:sz w:val="20"/>
          <w:lang w:val="fr-FR"/>
        </w:rPr>
        <w:t>l’</w:t>
      </w:r>
      <w:proofErr w:type="spellStart"/>
      <w:r w:rsidRPr="005C3C3E">
        <w:rPr>
          <w:rFonts w:ascii="Garamond" w:hAnsi="Garamond"/>
          <w:i/>
          <w:sz w:val="20"/>
          <w:lang w:val="fr-FR"/>
        </w:rPr>
        <w:t>Emile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.”  </w:t>
      </w:r>
    </w:p>
    <w:p w14:paraId="7ADF3285" w14:textId="4508CDE1" w:rsidR="001E3CAA" w:rsidRPr="005C3C3E" w:rsidRDefault="009E0A0C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lastRenderedPageBreak/>
        <w:tab/>
      </w:r>
      <w:r w:rsidR="001E3CAA" w:rsidRPr="005C3C3E">
        <w:rPr>
          <w:rFonts w:ascii="Garamond" w:hAnsi="Garamond"/>
          <w:i/>
          <w:sz w:val="20"/>
          <w:lang w:val="fr-FR"/>
        </w:rPr>
        <w:t>Poétique</w:t>
      </w:r>
      <w:r w:rsidR="001E3CAA" w:rsidRPr="005C3C3E">
        <w:rPr>
          <w:rFonts w:ascii="Garamond" w:hAnsi="Garamond"/>
          <w:sz w:val="20"/>
          <w:lang w:val="fr-FR"/>
        </w:rPr>
        <w:t xml:space="preserve"> 112 (novembre 1997): 387-407.</w:t>
      </w:r>
    </w:p>
    <w:p w14:paraId="7DCF02C8" w14:textId="77777777" w:rsidR="009E0A0C" w:rsidRPr="005C3C3E" w:rsidRDefault="009E0A0C" w:rsidP="00461539">
      <w:pPr>
        <w:rPr>
          <w:rFonts w:ascii="Garamond" w:hAnsi="Garamond"/>
          <w:sz w:val="20"/>
          <w:lang w:val="fr-FR"/>
        </w:rPr>
      </w:pPr>
    </w:p>
    <w:p w14:paraId="6790C3B3" w14:textId="70A262D1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14. “La Théâtralisation généralisée dans </w:t>
      </w:r>
      <w:proofErr w:type="spellStart"/>
      <w:r w:rsidRPr="005C3C3E">
        <w:rPr>
          <w:rFonts w:ascii="Garamond" w:hAnsi="Garamond"/>
          <w:i/>
          <w:sz w:val="20"/>
          <w:lang w:val="fr-FR"/>
        </w:rPr>
        <w:t>Emile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et la </w:t>
      </w:r>
      <w:r w:rsidRPr="005C3C3E">
        <w:rPr>
          <w:rFonts w:ascii="Garamond" w:hAnsi="Garamond"/>
          <w:i/>
          <w:sz w:val="20"/>
          <w:lang w:val="fr-FR"/>
        </w:rPr>
        <w:t>Lettre à d</w:t>
      </w:r>
      <w:r w:rsidR="00461539" w:rsidRPr="005C3C3E">
        <w:rPr>
          <w:rFonts w:ascii="Garamond" w:hAnsi="Garamond"/>
          <w:i/>
          <w:sz w:val="20"/>
          <w:lang w:val="fr-FR"/>
        </w:rPr>
        <w:t>’</w:t>
      </w:r>
      <w:r w:rsidRPr="005C3C3E">
        <w:rPr>
          <w:rFonts w:ascii="Garamond" w:hAnsi="Garamond"/>
          <w:i/>
          <w:sz w:val="20"/>
          <w:lang w:val="fr-FR"/>
        </w:rPr>
        <w:t>Alembert</w:t>
      </w:r>
      <w:r w:rsidRPr="005C3C3E">
        <w:rPr>
          <w:rFonts w:ascii="Garamond" w:hAnsi="Garamond"/>
          <w:sz w:val="20"/>
          <w:lang w:val="fr-FR"/>
        </w:rPr>
        <w:t xml:space="preserve"> de Rousseau.”</w:t>
      </w:r>
    </w:p>
    <w:p w14:paraId="37B0A403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i/>
          <w:sz w:val="20"/>
          <w:lang w:val="fr-FR"/>
        </w:rPr>
        <w:t>Pensée libre</w:t>
      </w:r>
      <w:r w:rsidRPr="005C3C3E">
        <w:rPr>
          <w:rFonts w:ascii="Garamond" w:hAnsi="Garamond"/>
          <w:sz w:val="20"/>
          <w:lang w:val="fr-FR"/>
        </w:rPr>
        <w:t xml:space="preserve"> 6 (1997): 43-51.</w:t>
      </w:r>
    </w:p>
    <w:p w14:paraId="09AAAEE4" w14:textId="77777777" w:rsidR="009E0A0C" w:rsidRPr="005C3C3E" w:rsidRDefault="009E0A0C" w:rsidP="00461539">
      <w:pPr>
        <w:rPr>
          <w:rFonts w:ascii="Garamond" w:hAnsi="Garamond"/>
          <w:sz w:val="20"/>
          <w:lang w:val="fr-FR"/>
        </w:rPr>
      </w:pPr>
    </w:p>
    <w:p w14:paraId="65686F45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15. “Scénarios de lecture dans </w:t>
      </w:r>
      <w:proofErr w:type="spellStart"/>
      <w:r w:rsidRPr="005C3C3E">
        <w:rPr>
          <w:rFonts w:ascii="Garamond" w:hAnsi="Garamond"/>
          <w:i/>
          <w:sz w:val="20"/>
          <w:lang w:val="fr-FR"/>
        </w:rPr>
        <w:t>Emile</w:t>
      </w:r>
      <w:proofErr w:type="spellEnd"/>
      <w:r w:rsidRPr="005C3C3E">
        <w:rPr>
          <w:rFonts w:ascii="Garamond" w:hAnsi="Garamond"/>
          <w:sz w:val="20"/>
          <w:lang w:val="fr-FR"/>
        </w:rPr>
        <w:t>.”</w:t>
      </w:r>
    </w:p>
    <w:p w14:paraId="7281A5EC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proofErr w:type="spellStart"/>
      <w:r w:rsidRPr="005C3C3E">
        <w:rPr>
          <w:rFonts w:ascii="Garamond" w:hAnsi="Garamond"/>
          <w:i/>
          <w:sz w:val="20"/>
          <w:lang w:val="fr-FR"/>
        </w:rPr>
        <w:t>Etudes</w:t>
      </w:r>
      <w:proofErr w:type="spellEnd"/>
      <w:r w:rsidRPr="005C3C3E">
        <w:rPr>
          <w:rFonts w:ascii="Garamond" w:hAnsi="Garamond"/>
          <w:i/>
          <w:sz w:val="20"/>
          <w:lang w:val="fr-FR"/>
        </w:rPr>
        <w:t xml:space="preserve"> Jean-Jacques Rousseau</w:t>
      </w:r>
      <w:r w:rsidRPr="005C3C3E">
        <w:rPr>
          <w:rFonts w:ascii="Garamond" w:hAnsi="Garamond"/>
          <w:sz w:val="20"/>
          <w:lang w:val="fr-FR"/>
        </w:rPr>
        <w:t xml:space="preserve"> 9 (1997): 21-40.</w:t>
      </w:r>
    </w:p>
    <w:p w14:paraId="67FDB308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75B298E1" w14:textId="77777777" w:rsidR="00454650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16. *“Modalités et déplacements de la violence dans </w:t>
      </w:r>
      <w:r w:rsidR="00454650" w:rsidRPr="005C3C3E">
        <w:rPr>
          <w:rFonts w:ascii="Garamond" w:hAnsi="Garamond"/>
          <w:sz w:val="20"/>
          <w:lang w:val="fr-FR"/>
        </w:rPr>
        <w:t>l</w:t>
      </w:r>
      <w:r w:rsidR="00461539" w:rsidRPr="005C3C3E">
        <w:rPr>
          <w:rFonts w:ascii="Garamond" w:hAnsi="Garamond"/>
          <w:i/>
          <w:sz w:val="20"/>
          <w:lang w:val="fr-FR"/>
        </w:rPr>
        <w:t>’</w:t>
      </w:r>
      <w:r w:rsidRPr="005C3C3E">
        <w:rPr>
          <w:rFonts w:ascii="Garamond" w:hAnsi="Garamond"/>
          <w:i/>
          <w:sz w:val="20"/>
          <w:lang w:val="fr-FR"/>
        </w:rPr>
        <w:t>Histoire d</w:t>
      </w:r>
      <w:r w:rsidR="00461539" w:rsidRPr="005C3C3E">
        <w:rPr>
          <w:rFonts w:ascii="Garamond" w:hAnsi="Garamond"/>
          <w:i/>
          <w:sz w:val="20"/>
          <w:lang w:val="fr-FR"/>
        </w:rPr>
        <w:t>’</w:t>
      </w:r>
      <w:r w:rsidRPr="005C3C3E">
        <w:rPr>
          <w:rFonts w:ascii="Garamond" w:hAnsi="Garamond"/>
          <w:i/>
          <w:sz w:val="20"/>
          <w:lang w:val="fr-FR"/>
        </w:rPr>
        <w:t>une Grecque moderne</w:t>
      </w:r>
      <w:r w:rsidRPr="005C3C3E">
        <w:rPr>
          <w:rFonts w:ascii="Garamond" w:hAnsi="Garamond"/>
          <w:sz w:val="20"/>
          <w:lang w:val="fr-FR"/>
        </w:rPr>
        <w:t xml:space="preserve"> de Prévost.”  </w:t>
      </w:r>
    </w:p>
    <w:p w14:paraId="33504B43" w14:textId="24D09CB7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sz w:val="20"/>
          <w:lang w:val="fr-FR"/>
        </w:rPr>
        <w:t xml:space="preserve">In </w:t>
      </w:r>
      <w:r w:rsidR="001E3CAA" w:rsidRPr="005C3C3E">
        <w:rPr>
          <w:rFonts w:ascii="Garamond" w:hAnsi="Garamond"/>
          <w:i/>
          <w:sz w:val="20"/>
          <w:lang w:val="fr-FR"/>
        </w:rPr>
        <w:t>Violence et fiction jusqu’à la Révolution</w:t>
      </w:r>
      <w:r w:rsidR="001E3CAA" w:rsidRPr="005C3C3E">
        <w:rPr>
          <w:rFonts w:ascii="Garamond" w:hAnsi="Garamond"/>
          <w:sz w:val="20"/>
          <w:lang w:val="fr-FR"/>
        </w:rPr>
        <w:t xml:space="preserve">,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eds</w:t>
      </w:r>
      <w:proofErr w:type="spellEnd"/>
      <w:r w:rsidR="001E3CAA" w:rsidRPr="005C3C3E">
        <w:rPr>
          <w:rFonts w:ascii="Garamond" w:hAnsi="Garamond"/>
          <w:sz w:val="20"/>
          <w:lang w:val="fr-FR"/>
        </w:rPr>
        <w:t>. Ma</w:t>
      </w:r>
      <w:r w:rsidRPr="005C3C3E">
        <w:rPr>
          <w:rFonts w:ascii="Garamond" w:hAnsi="Garamond"/>
          <w:sz w:val="20"/>
          <w:lang w:val="fr-FR"/>
        </w:rPr>
        <w:t xml:space="preserve">rtine </w:t>
      </w:r>
      <w:proofErr w:type="spellStart"/>
      <w:r w:rsidRPr="005C3C3E">
        <w:rPr>
          <w:rFonts w:ascii="Garamond" w:hAnsi="Garamond"/>
          <w:sz w:val="20"/>
          <w:lang w:val="fr-FR"/>
        </w:rPr>
        <w:t>Debaisieux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and Gabrielle </w:t>
      </w:r>
      <w:r w:rsidR="001E3CAA" w:rsidRPr="005C3C3E">
        <w:rPr>
          <w:rFonts w:ascii="Garamond" w:hAnsi="Garamond"/>
          <w:sz w:val="20"/>
          <w:lang w:val="fr-FR"/>
        </w:rPr>
        <w:t xml:space="preserve">Verdier, (Tübingen: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Gunter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</w:t>
      </w:r>
      <w:r w:rsidRPr="005C3C3E">
        <w:rPr>
          <w:rFonts w:ascii="Garamond" w:hAnsi="Garamond"/>
          <w:sz w:val="20"/>
          <w:lang w:val="fr-FR"/>
        </w:rPr>
        <w:tab/>
      </w:r>
      <w:proofErr w:type="spellStart"/>
      <w:r w:rsidR="001E3CAA" w:rsidRPr="005C3C3E">
        <w:rPr>
          <w:rFonts w:ascii="Garamond" w:hAnsi="Garamond"/>
          <w:sz w:val="20"/>
          <w:lang w:val="fr-FR"/>
        </w:rPr>
        <w:t>Narr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Verlag</w:t>
      </w:r>
      <w:proofErr w:type="spellEnd"/>
      <w:r w:rsidR="001E3CAA" w:rsidRPr="005C3C3E">
        <w:rPr>
          <w:rFonts w:ascii="Garamond" w:hAnsi="Garamond"/>
          <w:sz w:val="20"/>
          <w:lang w:val="fr-FR"/>
        </w:rPr>
        <w:t>, 1998): 337-346.</w:t>
      </w:r>
    </w:p>
    <w:p w14:paraId="7218DFC6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5F728433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17. “L’</w:t>
      </w:r>
      <w:proofErr w:type="spellStart"/>
      <w:r w:rsidRPr="005C3C3E">
        <w:rPr>
          <w:rFonts w:ascii="Garamond" w:hAnsi="Garamond"/>
          <w:sz w:val="20"/>
          <w:lang w:val="fr-FR"/>
        </w:rPr>
        <w:t>ethnotexte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de la banlieue: </w:t>
      </w:r>
      <w:r w:rsidRPr="005C3C3E">
        <w:rPr>
          <w:rFonts w:ascii="Garamond" w:hAnsi="Garamond"/>
          <w:i/>
          <w:sz w:val="20"/>
          <w:lang w:val="fr-FR"/>
        </w:rPr>
        <w:t>Journal du dehors</w:t>
      </w:r>
      <w:r w:rsidRPr="005C3C3E">
        <w:rPr>
          <w:rFonts w:ascii="Garamond" w:hAnsi="Garamond"/>
          <w:sz w:val="20"/>
          <w:lang w:val="fr-FR"/>
        </w:rPr>
        <w:t xml:space="preserve"> d’Annie </w:t>
      </w:r>
      <w:proofErr w:type="spellStart"/>
      <w:r w:rsidRPr="005C3C3E">
        <w:rPr>
          <w:rFonts w:ascii="Garamond" w:hAnsi="Garamond"/>
          <w:sz w:val="20"/>
          <w:lang w:val="fr-FR"/>
        </w:rPr>
        <w:t>Ernaux</w:t>
      </w:r>
      <w:proofErr w:type="spellEnd"/>
      <w:r w:rsidRPr="005C3C3E">
        <w:rPr>
          <w:rFonts w:ascii="Garamond" w:hAnsi="Garamond"/>
          <w:sz w:val="20"/>
          <w:lang w:val="fr-FR"/>
        </w:rPr>
        <w:t>.”</w:t>
      </w:r>
    </w:p>
    <w:p w14:paraId="4746803A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proofErr w:type="spellStart"/>
      <w:r w:rsidRPr="005C3C3E">
        <w:rPr>
          <w:rFonts w:ascii="Garamond" w:hAnsi="Garamond"/>
          <w:i/>
          <w:sz w:val="20"/>
          <w:lang w:val="fr-FR"/>
        </w:rPr>
        <w:t>Französisch</w:t>
      </w:r>
      <w:proofErr w:type="spellEnd"/>
      <w:r w:rsidRPr="005C3C3E">
        <w:rPr>
          <w:rFonts w:ascii="Garamond" w:hAnsi="Garamond"/>
          <w:i/>
          <w:sz w:val="20"/>
          <w:lang w:val="fr-FR"/>
        </w:rPr>
        <w:t xml:space="preserve"> </w:t>
      </w:r>
      <w:proofErr w:type="spellStart"/>
      <w:r w:rsidRPr="005C3C3E">
        <w:rPr>
          <w:rFonts w:ascii="Garamond" w:hAnsi="Garamond"/>
          <w:i/>
          <w:sz w:val="20"/>
          <w:lang w:val="fr-FR"/>
        </w:rPr>
        <w:t>heute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2 (</w:t>
      </w:r>
      <w:proofErr w:type="spellStart"/>
      <w:r w:rsidRPr="005C3C3E">
        <w:rPr>
          <w:rFonts w:ascii="Garamond" w:hAnsi="Garamond"/>
          <w:sz w:val="20"/>
          <w:lang w:val="fr-FR"/>
        </w:rPr>
        <w:t>June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1998): 134-140</w:t>
      </w:r>
    </w:p>
    <w:p w14:paraId="3F4D9578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29984474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18. “Mises en scène de ‘l’homme-et-</w:t>
      </w:r>
      <w:proofErr w:type="spellStart"/>
      <w:r w:rsidRPr="005C3C3E">
        <w:rPr>
          <w:rFonts w:ascii="Garamond" w:hAnsi="Garamond"/>
          <w:sz w:val="20"/>
          <w:lang w:val="fr-FR"/>
        </w:rPr>
        <w:t>l’oeuvre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’ dans les </w:t>
      </w:r>
      <w:r w:rsidRPr="005C3C3E">
        <w:rPr>
          <w:rFonts w:ascii="Garamond" w:hAnsi="Garamond"/>
          <w:i/>
          <w:sz w:val="20"/>
          <w:lang w:val="fr-FR"/>
        </w:rPr>
        <w:t>Dialogues</w:t>
      </w:r>
      <w:r w:rsidRPr="005C3C3E">
        <w:rPr>
          <w:rFonts w:ascii="Garamond" w:hAnsi="Garamond"/>
          <w:sz w:val="20"/>
          <w:lang w:val="fr-FR"/>
        </w:rPr>
        <w:t xml:space="preserve"> de Rousseau.”</w:t>
      </w:r>
    </w:p>
    <w:p w14:paraId="2F4CCCD3" w14:textId="1629FBD5" w:rsidR="00454650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i/>
          <w:sz w:val="20"/>
          <w:lang w:val="fr-FR"/>
        </w:rPr>
        <w:t>Pensée libre</w:t>
      </w:r>
      <w:r w:rsidR="001E3CAA" w:rsidRPr="005C3C3E">
        <w:rPr>
          <w:rFonts w:ascii="Garamond" w:hAnsi="Garamond"/>
          <w:sz w:val="20"/>
          <w:lang w:val="fr-FR"/>
        </w:rPr>
        <w:t xml:space="preserve"> 7 (1998)</w:t>
      </w:r>
      <w:r w:rsidR="003547EB" w:rsidRPr="005C3C3E">
        <w:rPr>
          <w:rFonts w:ascii="Garamond" w:hAnsi="Garamond"/>
          <w:sz w:val="20"/>
          <w:lang w:val="fr-FR"/>
        </w:rPr>
        <w:t xml:space="preserve"> </w:t>
      </w:r>
      <w:r w:rsidR="001E3CAA" w:rsidRPr="005C3C3E">
        <w:rPr>
          <w:rFonts w:ascii="Garamond" w:hAnsi="Garamond"/>
          <w:sz w:val="20"/>
          <w:lang w:val="fr-FR"/>
        </w:rPr>
        <w:t xml:space="preserve">: 201-213. </w:t>
      </w:r>
    </w:p>
    <w:p w14:paraId="5DE80B80" w14:textId="5E8483E4" w:rsidR="001E3CAA" w:rsidRPr="005C3C3E" w:rsidRDefault="001E3CAA" w:rsidP="00461539">
      <w:pPr>
        <w:rPr>
          <w:rFonts w:ascii="Garamond" w:hAnsi="Garamond"/>
          <w:i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 *</w:t>
      </w:r>
      <w:proofErr w:type="spellStart"/>
      <w:r w:rsidRPr="005C3C3E">
        <w:rPr>
          <w:rFonts w:ascii="Garamond" w:hAnsi="Garamond"/>
          <w:sz w:val="20"/>
          <w:lang w:val="fr-FR"/>
        </w:rPr>
        <w:t>Reprinted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in </w:t>
      </w:r>
      <w:r w:rsidRPr="005C3C3E">
        <w:rPr>
          <w:rFonts w:ascii="Garamond" w:hAnsi="Garamond"/>
          <w:i/>
          <w:sz w:val="20"/>
          <w:lang w:val="fr-FR"/>
        </w:rPr>
        <w:t>Rousseau juge de Jean-Jacques –</w:t>
      </w:r>
      <w:r w:rsidR="00454650" w:rsidRPr="005C3C3E">
        <w:rPr>
          <w:rFonts w:ascii="Garamond" w:hAnsi="Garamond"/>
          <w:i/>
          <w:sz w:val="20"/>
          <w:lang w:val="fr-FR"/>
        </w:rPr>
        <w:t xml:space="preserve"> </w:t>
      </w:r>
      <w:proofErr w:type="spellStart"/>
      <w:r w:rsidRPr="005C3C3E">
        <w:rPr>
          <w:rFonts w:ascii="Garamond" w:hAnsi="Garamond"/>
          <w:i/>
          <w:sz w:val="20"/>
          <w:lang w:val="fr-FR"/>
        </w:rPr>
        <w:t>Etudes</w:t>
      </w:r>
      <w:proofErr w:type="spellEnd"/>
      <w:r w:rsidRPr="005C3C3E">
        <w:rPr>
          <w:rFonts w:ascii="Garamond" w:hAnsi="Garamond"/>
          <w:i/>
          <w:sz w:val="20"/>
          <w:lang w:val="fr-FR"/>
        </w:rPr>
        <w:t xml:space="preserve"> sur les Dialogues</w:t>
      </w:r>
      <w:r w:rsidRPr="005C3C3E">
        <w:rPr>
          <w:rFonts w:ascii="Garamond" w:hAnsi="Garamond"/>
          <w:sz w:val="20"/>
          <w:lang w:val="fr-FR"/>
        </w:rPr>
        <w:t xml:space="preserve">, </w:t>
      </w:r>
      <w:proofErr w:type="spellStart"/>
      <w:r w:rsidRPr="005C3C3E">
        <w:rPr>
          <w:rFonts w:ascii="Garamond" w:hAnsi="Garamond"/>
          <w:sz w:val="20"/>
          <w:lang w:val="fr-FR"/>
        </w:rPr>
        <w:t>eds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. P. </w:t>
      </w:r>
      <w:proofErr w:type="spellStart"/>
      <w:r w:rsidRPr="005C3C3E">
        <w:rPr>
          <w:rFonts w:ascii="Garamond" w:hAnsi="Garamond"/>
          <w:sz w:val="20"/>
          <w:lang w:val="fr-FR"/>
        </w:rPr>
        <w:t>Knee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and G. Allard (Paris: Honoré </w:t>
      </w:r>
      <w:r w:rsidR="00454650"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sz w:val="20"/>
          <w:lang w:val="fr-FR"/>
        </w:rPr>
        <w:t>Champion,</w:t>
      </w:r>
      <w:r w:rsidR="00454650" w:rsidRPr="005C3C3E">
        <w:rPr>
          <w:rFonts w:ascii="Garamond" w:hAnsi="Garamond"/>
          <w:sz w:val="20"/>
          <w:lang w:val="fr-FR"/>
        </w:rPr>
        <w:t xml:space="preserve"> </w:t>
      </w:r>
      <w:r w:rsidRPr="005C3C3E">
        <w:rPr>
          <w:rFonts w:ascii="Garamond" w:hAnsi="Garamond"/>
          <w:sz w:val="20"/>
          <w:lang w:val="fr-FR"/>
        </w:rPr>
        <w:t>2003): 217-229.</w:t>
      </w:r>
    </w:p>
    <w:p w14:paraId="1CC4A39D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789836A0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19. “D’Homère à Fénelon à Rousseau: les problèmes du modèle dans le livre V d’</w:t>
      </w:r>
      <w:proofErr w:type="spellStart"/>
      <w:r w:rsidRPr="005C3C3E">
        <w:rPr>
          <w:rFonts w:ascii="Garamond" w:hAnsi="Garamond"/>
          <w:i/>
          <w:sz w:val="20"/>
          <w:lang w:val="fr-FR"/>
        </w:rPr>
        <w:t>Emile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.”  </w:t>
      </w:r>
    </w:p>
    <w:p w14:paraId="027497F5" w14:textId="3EC57316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proofErr w:type="spellStart"/>
      <w:r w:rsidR="001E3CAA" w:rsidRPr="005C3C3E">
        <w:rPr>
          <w:rFonts w:ascii="Garamond" w:hAnsi="Garamond"/>
          <w:i/>
          <w:sz w:val="20"/>
          <w:lang w:val="fr-FR"/>
        </w:rPr>
        <w:t>Studi</w:t>
      </w:r>
      <w:proofErr w:type="spellEnd"/>
      <w:r w:rsidR="001E3CAA" w:rsidRPr="005C3C3E">
        <w:rPr>
          <w:rFonts w:ascii="Garamond" w:hAnsi="Garamond"/>
          <w:i/>
          <w:sz w:val="20"/>
          <w:lang w:val="fr-FR"/>
        </w:rPr>
        <w:t xml:space="preserve"> </w:t>
      </w:r>
      <w:proofErr w:type="spellStart"/>
      <w:r w:rsidR="001E3CAA" w:rsidRPr="005C3C3E">
        <w:rPr>
          <w:rFonts w:ascii="Garamond" w:hAnsi="Garamond"/>
          <w:i/>
          <w:sz w:val="20"/>
          <w:lang w:val="fr-FR"/>
        </w:rPr>
        <w:t>Francesi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127 (Jan-Apr. 1999): 30-43.</w:t>
      </w:r>
    </w:p>
    <w:p w14:paraId="37DCDD8C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7B27D91D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20. “Une </w:t>
      </w:r>
      <w:proofErr w:type="spellStart"/>
      <w:r w:rsidRPr="005C3C3E">
        <w:rPr>
          <w:rFonts w:ascii="Garamond" w:hAnsi="Garamond"/>
          <w:sz w:val="20"/>
          <w:lang w:val="fr-FR"/>
        </w:rPr>
        <w:t>autobiolecture</w:t>
      </w:r>
      <w:proofErr w:type="spellEnd"/>
      <w:r w:rsidRPr="005C3C3E">
        <w:rPr>
          <w:rFonts w:ascii="Garamond" w:hAnsi="Garamond"/>
          <w:sz w:val="20"/>
          <w:lang w:val="fr-FR"/>
        </w:rPr>
        <w:t>: l’</w:t>
      </w:r>
      <w:r w:rsidRPr="005C3C3E">
        <w:rPr>
          <w:rFonts w:ascii="Garamond" w:hAnsi="Garamond"/>
          <w:i/>
          <w:sz w:val="20"/>
          <w:lang w:val="fr-FR"/>
        </w:rPr>
        <w:t>Essai sur les règnes de Claude et de Néron</w:t>
      </w:r>
      <w:r w:rsidRPr="005C3C3E">
        <w:rPr>
          <w:rFonts w:ascii="Garamond" w:hAnsi="Garamond"/>
          <w:sz w:val="20"/>
          <w:lang w:val="fr-FR"/>
        </w:rPr>
        <w:t xml:space="preserve"> de Diderot.”</w:t>
      </w:r>
    </w:p>
    <w:p w14:paraId="42C12F03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i/>
          <w:sz w:val="20"/>
          <w:lang w:val="fr-FR"/>
        </w:rPr>
        <w:t xml:space="preserve">Diderot </w:t>
      </w:r>
      <w:proofErr w:type="spellStart"/>
      <w:r w:rsidRPr="005C3C3E">
        <w:rPr>
          <w:rFonts w:ascii="Garamond" w:hAnsi="Garamond"/>
          <w:i/>
          <w:sz w:val="20"/>
          <w:lang w:val="fr-FR"/>
        </w:rPr>
        <w:t>Studies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28 (2000): 111-122.</w:t>
      </w:r>
    </w:p>
    <w:p w14:paraId="2F2C136F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01F6076A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21. “Des Monstres et d’un prodige: les commencements de l’</w:t>
      </w:r>
      <w:proofErr w:type="spellStart"/>
      <w:r w:rsidRPr="005C3C3E">
        <w:rPr>
          <w:rFonts w:ascii="Garamond" w:hAnsi="Garamond"/>
          <w:i/>
          <w:sz w:val="20"/>
          <w:lang w:val="fr-FR"/>
        </w:rPr>
        <w:t>Emile</w:t>
      </w:r>
      <w:proofErr w:type="spellEnd"/>
      <w:r w:rsidRPr="005C3C3E">
        <w:rPr>
          <w:rFonts w:ascii="Garamond" w:hAnsi="Garamond"/>
          <w:sz w:val="20"/>
          <w:lang w:val="fr-FR"/>
        </w:rPr>
        <w:t>.”</w:t>
      </w:r>
    </w:p>
    <w:p w14:paraId="56871BBD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i/>
          <w:sz w:val="20"/>
          <w:lang w:val="fr-FR"/>
        </w:rPr>
        <w:t>Revue de Métaphysique et de Morale</w:t>
      </w:r>
      <w:r w:rsidRPr="005C3C3E">
        <w:rPr>
          <w:rFonts w:ascii="Garamond" w:hAnsi="Garamond"/>
          <w:sz w:val="20"/>
          <w:lang w:val="fr-FR"/>
        </w:rPr>
        <w:t xml:space="preserve"> 3 (2000): 363-380.</w:t>
      </w:r>
    </w:p>
    <w:p w14:paraId="48F25F6B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6A0AA163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22. “Jouer à la poupée chez Rousseau, Michelet et Beauvoir.” </w:t>
      </w:r>
    </w:p>
    <w:p w14:paraId="34DE4AA0" w14:textId="15435A66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proofErr w:type="spellStart"/>
      <w:r w:rsidR="001E3CAA" w:rsidRPr="005C3C3E">
        <w:rPr>
          <w:rFonts w:ascii="Garamond" w:hAnsi="Garamond"/>
          <w:i/>
          <w:sz w:val="20"/>
          <w:lang w:val="fr-FR"/>
        </w:rPr>
        <w:t>Tessera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35 (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Fall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2003): 63-79.</w:t>
      </w:r>
    </w:p>
    <w:p w14:paraId="53EFBC51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27F3BC54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23. *“Le statut ambigu du discours religieux dans les </w:t>
      </w:r>
      <w:r w:rsidRPr="005C3C3E">
        <w:rPr>
          <w:rFonts w:ascii="Garamond" w:hAnsi="Garamond"/>
          <w:i/>
          <w:sz w:val="20"/>
          <w:lang w:val="fr-FR"/>
        </w:rPr>
        <w:t>Journaux</w:t>
      </w:r>
      <w:r w:rsidRPr="005C3C3E">
        <w:rPr>
          <w:rFonts w:ascii="Garamond" w:hAnsi="Garamond"/>
          <w:sz w:val="20"/>
          <w:lang w:val="fr-FR"/>
        </w:rPr>
        <w:t xml:space="preserve"> de Marivaux.” </w:t>
      </w:r>
    </w:p>
    <w:p w14:paraId="4C8C99BD" w14:textId="2F185149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sz w:val="20"/>
          <w:lang w:val="fr-FR"/>
        </w:rPr>
        <w:t xml:space="preserve">In </w:t>
      </w:r>
      <w:r w:rsidR="001E3CAA" w:rsidRPr="005C3C3E">
        <w:rPr>
          <w:rFonts w:ascii="Garamond" w:hAnsi="Garamond"/>
          <w:i/>
          <w:sz w:val="20"/>
          <w:lang w:val="fr-FR"/>
        </w:rPr>
        <w:t xml:space="preserve">Marivaux Subversif?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ed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. Franck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Salaün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(Paris: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Desjonquères</w:t>
      </w:r>
      <w:proofErr w:type="spellEnd"/>
      <w:r w:rsidR="001E3CAA" w:rsidRPr="005C3C3E">
        <w:rPr>
          <w:rFonts w:ascii="Garamond" w:hAnsi="Garamond"/>
          <w:sz w:val="20"/>
          <w:lang w:val="fr-FR"/>
        </w:rPr>
        <w:t>, 2003): 197-208.</w:t>
      </w:r>
    </w:p>
    <w:p w14:paraId="52F31989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233585D7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24. “Prévost ou l’exotisme tragique: l’épisode américain dans </w:t>
      </w:r>
      <w:r w:rsidRPr="005C3C3E">
        <w:rPr>
          <w:rFonts w:ascii="Garamond" w:hAnsi="Garamond"/>
          <w:i/>
          <w:sz w:val="20"/>
          <w:lang w:val="fr-FR"/>
        </w:rPr>
        <w:t>Cleveland</w:t>
      </w:r>
      <w:r w:rsidRPr="005C3C3E">
        <w:rPr>
          <w:rFonts w:ascii="Garamond" w:hAnsi="Garamond"/>
          <w:sz w:val="20"/>
          <w:lang w:val="fr-FR"/>
        </w:rPr>
        <w:t xml:space="preserve">.” </w:t>
      </w:r>
    </w:p>
    <w:p w14:paraId="575C43B3" w14:textId="53278991" w:rsidR="001E3CAA" w:rsidRPr="00167CC6" w:rsidRDefault="00454650" w:rsidP="00461539">
      <w:pPr>
        <w:rPr>
          <w:rFonts w:ascii="Garamond" w:hAnsi="Garamond"/>
          <w:sz w:val="20"/>
        </w:rPr>
      </w:pPr>
      <w:r w:rsidRPr="005C3C3E">
        <w:rPr>
          <w:rFonts w:ascii="Garamond" w:hAnsi="Garamond"/>
          <w:i/>
          <w:sz w:val="20"/>
          <w:lang w:val="fr-FR"/>
        </w:rPr>
        <w:tab/>
      </w:r>
      <w:r w:rsidR="001E3CAA" w:rsidRPr="00167CC6">
        <w:rPr>
          <w:rFonts w:ascii="Garamond" w:hAnsi="Garamond"/>
          <w:i/>
          <w:sz w:val="20"/>
        </w:rPr>
        <w:t>Studies in Eighteenth-Century Culture</w:t>
      </w:r>
      <w:r w:rsidR="001E3CAA" w:rsidRPr="00167CC6">
        <w:rPr>
          <w:rFonts w:ascii="Garamond" w:hAnsi="Garamond"/>
          <w:sz w:val="20"/>
        </w:rPr>
        <w:t xml:space="preserve"> 33 (2004): 255-276.</w:t>
      </w:r>
    </w:p>
    <w:p w14:paraId="2ED54FA0" w14:textId="77777777" w:rsidR="00454650" w:rsidRPr="00167CC6" w:rsidRDefault="00454650" w:rsidP="00461539">
      <w:pPr>
        <w:rPr>
          <w:rFonts w:ascii="Garamond" w:hAnsi="Garamond"/>
          <w:sz w:val="20"/>
        </w:rPr>
      </w:pPr>
    </w:p>
    <w:p w14:paraId="0E466A7A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25. “Sénèque et Diderot, sujets à caution dans l’</w:t>
      </w:r>
      <w:r w:rsidRPr="005C3C3E">
        <w:rPr>
          <w:rFonts w:ascii="Garamond" w:hAnsi="Garamond"/>
          <w:i/>
          <w:sz w:val="20"/>
          <w:lang w:val="fr-FR"/>
        </w:rPr>
        <w:t>Essai sur les règnes de Claude et de Néron</w:t>
      </w:r>
      <w:r w:rsidRPr="005C3C3E">
        <w:rPr>
          <w:rFonts w:ascii="Garamond" w:hAnsi="Garamond"/>
          <w:sz w:val="20"/>
          <w:lang w:val="fr-FR"/>
        </w:rPr>
        <w:t xml:space="preserve">.” </w:t>
      </w:r>
    </w:p>
    <w:p w14:paraId="3E6F95C6" w14:textId="485C7FB2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i/>
          <w:sz w:val="20"/>
          <w:lang w:val="fr-FR"/>
        </w:rPr>
        <w:t>Recherches sur Diderot et l’Encyclopédie</w:t>
      </w:r>
      <w:r w:rsidR="001E3CAA" w:rsidRPr="005C3C3E">
        <w:rPr>
          <w:rFonts w:ascii="Garamond" w:hAnsi="Garamond"/>
          <w:sz w:val="20"/>
          <w:lang w:val="fr-FR"/>
        </w:rPr>
        <w:t xml:space="preserve"> 36 (avril 2004): 43-56.</w:t>
      </w:r>
    </w:p>
    <w:p w14:paraId="1F9BAFF3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5A764B0E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26. *“Théories de l’égalité et de l’inégalité dans </w:t>
      </w:r>
      <w:r w:rsidRPr="005C3C3E">
        <w:rPr>
          <w:rFonts w:ascii="Garamond" w:hAnsi="Garamond"/>
          <w:i/>
          <w:sz w:val="20"/>
          <w:lang w:val="fr-FR"/>
        </w:rPr>
        <w:t xml:space="preserve">Aline et </w:t>
      </w:r>
      <w:proofErr w:type="spellStart"/>
      <w:r w:rsidRPr="005C3C3E">
        <w:rPr>
          <w:rFonts w:ascii="Garamond" w:hAnsi="Garamond"/>
          <w:i/>
          <w:sz w:val="20"/>
          <w:lang w:val="fr-FR"/>
        </w:rPr>
        <w:t>Valcour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de Sade.” </w:t>
      </w:r>
    </w:p>
    <w:p w14:paraId="072A5179" w14:textId="32B9C06A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sz w:val="20"/>
          <w:lang w:val="fr-FR"/>
        </w:rPr>
        <w:t xml:space="preserve">In </w:t>
      </w:r>
      <w:r w:rsidR="001E3CAA" w:rsidRPr="005C3C3E">
        <w:rPr>
          <w:rFonts w:ascii="Garamond" w:hAnsi="Garamond"/>
          <w:i/>
          <w:sz w:val="20"/>
          <w:lang w:val="fr-FR"/>
        </w:rPr>
        <w:t>Lire Sade</w:t>
      </w:r>
      <w:r w:rsidR="001E3CAA" w:rsidRPr="005C3C3E">
        <w:rPr>
          <w:rFonts w:ascii="Garamond" w:hAnsi="Garamond"/>
          <w:sz w:val="20"/>
          <w:lang w:val="fr-FR"/>
        </w:rPr>
        <w:t xml:space="preserve">,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ed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. Norbert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Sclippa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(Paris: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L’Harmattan</w:t>
      </w:r>
      <w:proofErr w:type="spellEnd"/>
      <w:r w:rsidR="001E3CAA" w:rsidRPr="005C3C3E">
        <w:rPr>
          <w:rFonts w:ascii="Garamond" w:hAnsi="Garamond"/>
          <w:sz w:val="20"/>
          <w:lang w:val="fr-FR"/>
        </w:rPr>
        <w:t>, 2004): 121-136.</w:t>
      </w:r>
    </w:p>
    <w:p w14:paraId="1B1772C2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5770DCED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27. “Lieux de l’absence et demeures de la disparition dans les </w:t>
      </w:r>
      <w:r w:rsidRPr="005C3C3E">
        <w:rPr>
          <w:rFonts w:ascii="Garamond" w:hAnsi="Garamond"/>
          <w:i/>
          <w:sz w:val="20"/>
          <w:lang w:val="fr-FR"/>
        </w:rPr>
        <w:t>Rêveries</w:t>
      </w:r>
      <w:r w:rsidRPr="005C3C3E">
        <w:rPr>
          <w:rFonts w:ascii="Garamond" w:hAnsi="Garamond"/>
          <w:sz w:val="20"/>
          <w:lang w:val="fr-FR"/>
        </w:rPr>
        <w:t xml:space="preserve"> de Rousseau.”</w:t>
      </w:r>
    </w:p>
    <w:p w14:paraId="1FD842BF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i/>
          <w:sz w:val="20"/>
          <w:lang w:val="fr-FR"/>
        </w:rPr>
        <w:t>Annales Jean-Jacques Rousseau</w:t>
      </w:r>
      <w:r w:rsidRPr="005C3C3E">
        <w:rPr>
          <w:rFonts w:ascii="Garamond" w:hAnsi="Garamond"/>
          <w:sz w:val="20"/>
          <w:lang w:val="fr-FR"/>
        </w:rPr>
        <w:t xml:space="preserve"> 46 (Genève: Droz, 2005): 157-186.</w:t>
      </w:r>
    </w:p>
    <w:p w14:paraId="6D9A448E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04E514D0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28. “Femmes en public et femmes publiques dans le </w:t>
      </w:r>
      <w:r w:rsidRPr="005C3C3E">
        <w:rPr>
          <w:rFonts w:ascii="Garamond" w:hAnsi="Garamond"/>
          <w:i/>
          <w:sz w:val="20"/>
          <w:lang w:val="fr-FR"/>
        </w:rPr>
        <w:t>Tableau de Paris</w:t>
      </w:r>
      <w:r w:rsidRPr="005C3C3E">
        <w:rPr>
          <w:rFonts w:ascii="Garamond" w:hAnsi="Garamond"/>
          <w:sz w:val="20"/>
          <w:lang w:val="fr-FR"/>
        </w:rPr>
        <w:t xml:space="preserve"> de Louis Sébastien Mercier.” </w:t>
      </w:r>
    </w:p>
    <w:p w14:paraId="635C19D2" w14:textId="5244F1BF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i/>
          <w:sz w:val="20"/>
          <w:lang w:val="fr-FR"/>
        </w:rPr>
        <w:tab/>
      </w:r>
      <w:r w:rsidR="001E3CAA" w:rsidRPr="005C3C3E">
        <w:rPr>
          <w:rFonts w:ascii="Garamond" w:hAnsi="Garamond"/>
          <w:i/>
          <w:sz w:val="20"/>
          <w:lang w:val="fr-FR"/>
        </w:rPr>
        <w:t xml:space="preserve">Lumen </w:t>
      </w:r>
      <w:r w:rsidR="001E3CAA" w:rsidRPr="005C3C3E">
        <w:rPr>
          <w:rFonts w:ascii="Garamond" w:hAnsi="Garamond"/>
          <w:sz w:val="20"/>
          <w:lang w:val="fr-FR"/>
        </w:rPr>
        <w:t xml:space="preserve">24 (2005): 93-104. </w:t>
      </w:r>
    </w:p>
    <w:p w14:paraId="39FB1776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27477137" w14:textId="77777777" w:rsidR="00454650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29. *“L’</w:t>
      </w:r>
      <w:proofErr w:type="spellStart"/>
      <w:r w:rsidRPr="005C3C3E">
        <w:rPr>
          <w:rFonts w:ascii="Garamond" w:hAnsi="Garamond"/>
          <w:i/>
          <w:sz w:val="20"/>
          <w:lang w:val="fr-FR"/>
        </w:rPr>
        <w:t>Emile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de Rousseau et la pensée de l’écart.” </w:t>
      </w:r>
    </w:p>
    <w:p w14:paraId="05ED31DC" w14:textId="0709A1AE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sz w:val="20"/>
          <w:lang w:val="fr-FR"/>
        </w:rPr>
        <w:t xml:space="preserve">In </w:t>
      </w:r>
      <w:proofErr w:type="spellStart"/>
      <w:r w:rsidR="001E3CAA" w:rsidRPr="005C3C3E">
        <w:rPr>
          <w:rFonts w:ascii="Garamond" w:hAnsi="Garamond"/>
          <w:i/>
          <w:sz w:val="20"/>
          <w:lang w:val="fr-FR"/>
        </w:rPr>
        <w:t>Emile</w:t>
      </w:r>
      <w:proofErr w:type="spellEnd"/>
      <w:r w:rsidR="001E3CAA" w:rsidRPr="005C3C3E">
        <w:rPr>
          <w:rFonts w:ascii="Garamond" w:hAnsi="Garamond"/>
          <w:i/>
          <w:sz w:val="20"/>
          <w:lang w:val="fr-FR"/>
        </w:rPr>
        <w:t xml:space="preserve"> ou De la Praticabilité de</w:t>
      </w:r>
      <w:r w:rsidR="00461539" w:rsidRPr="005C3C3E">
        <w:rPr>
          <w:rFonts w:ascii="Garamond" w:hAnsi="Garamond"/>
          <w:i/>
          <w:sz w:val="20"/>
          <w:lang w:val="fr-FR"/>
        </w:rPr>
        <w:t xml:space="preserve"> </w:t>
      </w:r>
      <w:r w:rsidR="001E3CAA" w:rsidRPr="005C3C3E">
        <w:rPr>
          <w:rFonts w:ascii="Garamond" w:hAnsi="Garamond"/>
          <w:i/>
          <w:sz w:val="20"/>
          <w:lang w:val="fr-FR"/>
        </w:rPr>
        <w:t>l’éducation</w:t>
      </w:r>
      <w:r w:rsidR="001E3CAA" w:rsidRPr="005C3C3E">
        <w:rPr>
          <w:rFonts w:ascii="Garamond" w:hAnsi="Garamond"/>
          <w:sz w:val="20"/>
          <w:lang w:val="fr-FR"/>
        </w:rPr>
        <w:t xml:space="preserve">,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eds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. Pol Dupont &amp; Michel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Termolle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(HEPHO, 2005): 201-207.</w:t>
      </w:r>
    </w:p>
    <w:p w14:paraId="0A0E6545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150D97C6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30. “Une œuvre critique: l’</w:t>
      </w:r>
      <w:r w:rsidRPr="005C3C3E">
        <w:rPr>
          <w:rFonts w:ascii="Garamond" w:hAnsi="Garamond"/>
          <w:i/>
          <w:sz w:val="20"/>
          <w:lang w:val="fr-FR"/>
        </w:rPr>
        <w:t xml:space="preserve">Essai sur les règnes de Claude et de Néron </w:t>
      </w:r>
      <w:r w:rsidRPr="005C3C3E">
        <w:rPr>
          <w:rFonts w:ascii="Garamond" w:hAnsi="Garamond"/>
          <w:sz w:val="20"/>
          <w:lang w:val="fr-FR"/>
        </w:rPr>
        <w:t>de Diderot.”</w:t>
      </w:r>
    </w:p>
    <w:p w14:paraId="4584414C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i/>
          <w:sz w:val="20"/>
          <w:lang w:val="fr-FR"/>
        </w:rPr>
        <w:t>Revue d’histoire littéraire de la France</w:t>
      </w:r>
      <w:r w:rsidRPr="005C3C3E">
        <w:rPr>
          <w:rFonts w:ascii="Garamond" w:hAnsi="Garamond"/>
          <w:sz w:val="20"/>
          <w:lang w:val="fr-FR"/>
        </w:rPr>
        <w:t xml:space="preserve"> 106.4 (octobre 2006): 843-857.</w:t>
      </w:r>
    </w:p>
    <w:p w14:paraId="654FB971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3288725D" w14:textId="541855B4" w:rsidR="00096986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31. “Révolution, traumatisme et non-savoir: la ‘longue surprise’ dans </w:t>
      </w:r>
      <w:r w:rsidRPr="005C3C3E">
        <w:rPr>
          <w:rFonts w:ascii="Garamond" w:hAnsi="Garamond"/>
          <w:i/>
          <w:sz w:val="20"/>
          <w:lang w:val="fr-FR"/>
        </w:rPr>
        <w:t>Le Nouveau Paris</w:t>
      </w:r>
      <w:r w:rsidR="00461539" w:rsidRPr="005C3C3E">
        <w:rPr>
          <w:rFonts w:ascii="Garamond" w:hAnsi="Garamond"/>
          <w:sz w:val="20"/>
          <w:lang w:val="fr-FR"/>
        </w:rPr>
        <w:t xml:space="preserve"> </w:t>
      </w:r>
      <w:r w:rsidRPr="005C3C3E">
        <w:rPr>
          <w:rFonts w:ascii="Garamond" w:hAnsi="Garamond"/>
          <w:sz w:val="20"/>
          <w:lang w:val="fr-FR"/>
        </w:rPr>
        <w:t xml:space="preserve">de Mercier.”  </w:t>
      </w:r>
    </w:p>
    <w:p w14:paraId="37981B6C" w14:textId="77777777" w:rsidR="001E3CAA" w:rsidRPr="005C3C3E" w:rsidRDefault="00096986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lastRenderedPageBreak/>
        <w:tab/>
      </w:r>
      <w:proofErr w:type="spellStart"/>
      <w:r w:rsidR="001E3CAA" w:rsidRPr="005C3C3E">
        <w:rPr>
          <w:rFonts w:ascii="Garamond" w:hAnsi="Garamond"/>
          <w:i/>
          <w:sz w:val="20"/>
          <w:lang w:val="fr-FR"/>
        </w:rPr>
        <w:t>Etudes</w:t>
      </w:r>
      <w:proofErr w:type="spellEnd"/>
      <w:r w:rsidR="001E3CAA" w:rsidRPr="005C3C3E">
        <w:rPr>
          <w:rFonts w:ascii="Garamond" w:hAnsi="Garamond"/>
          <w:i/>
          <w:sz w:val="20"/>
          <w:lang w:val="fr-FR"/>
        </w:rPr>
        <w:t xml:space="preserve"> littéraires</w:t>
      </w:r>
      <w:r w:rsidR="001E3CAA" w:rsidRPr="005C3C3E">
        <w:rPr>
          <w:rFonts w:ascii="Garamond" w:hAnsi="Garamond"/>
          <w:sz w:val="20"/>
          <w:lang w:val="fr-FR"/>
        </w:rPr>
        <w:t xml:space="preserve"> 38.1,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special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issue “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Ecriture</w:t>
      </w:r>
      <w:proofErr w:type="spellEnd"/>
      <w:r w:rsidR="001E3CAA" w:rsidRPr="005C3C3E">
        <w:rPr>
          <w:rFonts w:ascii="Garamond" w:hAnsi="Garamond"/>
          <w:sz w:val="20"/>
          <w:lang w:val="fr-FR"/>
        </w:rPr>
        <w:t>, mémoire, résilience” (Automne 2006): 11-23.</w:t>
      </w:r>
    </w:p>
    <w:p w14:paraId="3E8A18CA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0F7E38C5" w14:textId="77777777" w:rsidR="00454650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32. *“Diderot historien et l’art du clair-obscur.” </w:t>
      </w:r>
    </w:p>
    <w:p w14:paraId="5678B7A3" w14:textId="4BFA3181" w:rsidR="00454650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sz w:val="20"/>
          <w:lang w:val="fr-FR"/>
        </w:rPr>
        <w:t xml:space="preserve">In </w:t>
      </w:r>
      <w:r w:rsidR="001E3CAA" w:rsidRPr="005C3C3E">
        <w:rPr>
          <w:rFonts w:ascii="Garamond" w:hAnsi="Garamond"/>
          <w:i/>
          <w:sz w:val="20"/>
          <w:lang w:val="fr-FR"/>
        </w:rPr>
        <w:t>Parallèle des Anciens et des</w:t>
      </w:r>
      <w:r w:rsidR="00096986" w:rsidRPr="005C3C3E">
        <w:rPr>
          <w:rFonts w:ascii="Garamond" w:hAnsi="Garamond"/>
          <w:i/>
          <w:sz w:val="20"/>
          <w:lang w:val="fr-FR"/>
        </w:rPr>
        <w:t xml:space="preserve"> </w:t>
      </w:r>
      <w:r w:rsidR="001E3CAA" w:rsidRPr="005C3C3E">
        <w:rPr>
          <w:rFonts w:ascii="Garamond" w:hAnsi="Garamond"/>
          <w:i/>
          <w:sz w:val="20"/>
          <w:lang w:val="fr-FR"/>
        </w:rPr>
        <w:t>Modernes</w:t>
      </w:r>
      <w:r w:rsidR="001E3CAA" w:rsidRPr="005C3C3E">
        <w:rPr>
          <w:rFonts w:ascii="Garamond" w:hAnsi="Garamond"/>
          <w:sz w:val="20"/>
          <w:lang w:val="fr-FR"/>
        </w:rPr>
        <w:t xml:space="preserve">. Histoire, </w:t>
      </w: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sz w:val="20"/>
          <w:lang w:val="fr-FR"/>
        </w:rPr>
        <w:t xml:space="preserve">rhétorique et esthétique au siècle des Lumières,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dir</w:t>
      </w:r>
      <w:proofErr w:type="spellEnd"/>
      <w:r w:rsidR="001E3CAA" w:rsidRPr="005C3C3E">
        <w:rPr>
          <w:rFonts w:ascii="Garamond" w:hAnsi="Garamond"/>
          <w:sz w:val="20"/>
          <w:lang w:val="fr-FR"/>
        </w:rPr>
        <w:t>. Marc</w:t>
      </w:r>
      <w:r w:rsidR="00096986" w:rsidRPr="005C3C3E">
        <w:rPr>
          <w:rFonts w:ascii="Garamond" w:hAnsi="Garamond"/>
          <w:sz w:val="20"/>
          <w:lang w:val="fr-FR"/>
        </w:rPr>
        <w:t xml:space="preserve"> </w:t>
      </w: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sz w:val="20"/>
          <w:lang w:val="fr-FR"/>
        </w:rPr>
        <w:t>André Bernier (Québec : Presses de l’Université Laval, 2006): 127-137.</w:t>
      </w:r>
      <w:r w:rsidR="00E37AD7" w:rsidRPr="005C3C3E">
        <w:rPr>
          <w:rFonts w:ascii="Garamond" w:hAnsi="Garamond"/>
          <w:sz w:val="20"/>
          <w:lang w:val="fr-FR"/>
        </w:rPr>
        <w:t xml:space="preserve">  </w:t>
      </w:r>
    </w:p>
    <w:p w14:paraId="5BFA9AD0" w14:textId="5B4DA1C0" w:rsidR="001E3CAA" w:rsidRPr="005C3C3E" w:rsidRDefault="00E114CE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sz w:val="20"/>
          <w:lang w:val="fr-FR"/>
        </w:rPr>
        <w:tab/>
      </w:r>
      <w:r w:rsidR="00E37AD7" w:rsidRPr="005C3C3E">
        <w:rPr>
          <w:rFonts w:ascii="Garamond" w:hAnsi="Garamond"/>
          <w:sz w:val="20"/>
          <w:lang w:val="fr-FR"/>
        </w:rPr>
        <w:t xml:space="preserve">New </w:t>
      </w:r>
      <w:proofErr w:type="spellStart"/>
      <w:r w:rsidR="00E37AD7" w:rsidRPr="005C3C3E">
        <w:rPr>
          <w:rFonts w:ascii="Garamond" w:hAnsi="Garamond"/>
          <w:sz w:val="20"/>
          <w:lang w:val="fr-FR"/>
        </w:rPr>
        <w:t>edition</w:t>
      </w:r>
      <w:proofErr w:type="spellEnd"/>
      <w:r w:rsidR="00E37AD7" w:rsidRPr="005C3C3E">
        <w:rPr>
          <w:rFonts w:ascii="Garamond" w:hAnsi="Garamond"/>
          <w:sz w:val="20"/>
          <w:lang w:val="fr-FR"/>
        </w:rPr>
        <w:t>: Paris, Hermann, 2014</w:t>
      </w:r>
      <w:r w:rsidR="00A94AE7" w:rsidRPr="005C3C3E">
        <w:rPr>
          <w:rFonts w:ascii="Garamond" w:hAnsi="Garamond"/>
          <w:sz w:val="20"/>
          <w:lang w:val="fr-FR"/>
        </w:rPr>
        <w:t>.</w:t>
      </w:r>
    </w:p>
    <w:p w14:paraId="15EF44A6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1788AC90" w14:textId="77777777" w:rsidR="00454650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33. “</w:t>
      </w:r>
      <w:proofErr w:type="spellStart"/>
      <w:r w:rsidRPr="005C3C3E">
        <w:rPr>
          <w:rFonts w:ascii="Garamond" w:hAnsi="Garamond"/>
          <w:sz w:val="20"/>
          <w:lang w:val="fr-FR"/>
        </w:rPr>
        <w:t>Eros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et </w:t>
      </w:r>
      <w:proofErr w:type="spellStart"/>
      <w:r w:rsidRPr="005C3C3E">
        <w:rPr>
          <w:rFonts w:ascii="Garamond" w:hAnsi="Garamond"/>
          <w:sz w:val="20"/>
          <w:lang w:val="fr-FR"/>
        </w:rPr>
        <w:t>labor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: le (beau) sexe, le travail et le travail du sexe dans le </w:t>
      </w:r>
      <w:r w:rsidRPr="005C3C3E">
        <w:rPr>
          <w:rFonts w:ascii="Garamond" w:hAnsi="Garamond"/>
          <w:i/>
          <w:sz w:val="20"/>
          <w:lang w:val="fr-FR"/>
        </w:rPr>
        <w:t>Tableau de</w:t>
      </w:r>
      <w:r w:rsidR="00096986" w:rsidRPr="005C3C3E">
        <w:rPr>
          <w:rFonts w:ascii="Garamond" w:hAnsi="Garamond"/>
          <w:i/>
          <w:sz w:val="20"/>
          <w:lang w:val="fr-FR"/>
        </w:rPr>
        <w:t xml:space="preserve"> </w:t>
      </w:r>
      <w:r w:rsidRPr="005C3C3E">
        <w:rPr>
          <w:rFonts w:ascii="Garamond" w:hAnsi="Garamond"/>
          <w:i/>
          <w:sz w:val="20"/>
          <w:lang w:val="fr-FR"/>
        </w:rPr>
        <w:t>Paris</w:t>
      </w:r>
      <w:r w:rsidRPr="005C3C3E">
        <w:rPr>
          <w:rFonts w:ascii="Garamond" w:hAnsi="Garamond"/>
          <w:sz w:val="20"/>
          <w:lang w:val="fr-FR"/>
        </w:rPr>
        <w:t xml:space="preserve"> de Louis </w:t>
      </w:r>
      <w:r w:rsidR="00096986" w:rsidRPr="005C3C3E">
        <w:rPr>
          <w:rFonts w:ascii="Garamond" w:hAnsi="Garamond"/>
          <w:sz w:val="20"/>
          <w:lang w:val="fr-FR"/>
        </w:rPr>
        <w:tab/>
      </w:r>
      <w:r w:rsidR="00096986"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sz w:val="20"/>
          <w:lang w:val="fr-FR"/>
        </w:rPr>
        <w:t xml:space="preserve">Sébastien Mercier.” </w:t>
      </w:r>
    </w:p>
    <w:p w14:paraId="276C1824" w14:textId="45EC2618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i/>
          <w:sz w:val="20"/>
          <w:lang w:val="fr-FR"/>
        </w:rPr>
        <w:t>CLIO, Histoire, Femmes et Sociétés</w:t>
      </w:r>
      <w:r w:rsidR="001E3CAA" w:rsidRPr="005C3C3E">
        <w:rPr>
          <w:rFonts w:ascii="Garamond" w:hAnsi="Garamond"/>
          <w:sz w:val="20"/>
          <w:lang w:val="fr-FR"/>
        </w:rPr>
        <w:t xml:space="preserve"> 25 (2007): 227-257.  </w:t>
      </w:r>
    </w:p>
    <w:p w14:paraId="58DD20D0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0E37DFBB" w14:textId="77777777" w:rsidR="00454650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34. “Traduction, langue-culture et langue-corps au XVIIIe siècle: Du Bos sur Virgile,</w:t>
      </w:r>
      <w:r w:rsidR="00096986" w:rsidRPr="005C3C3E">
        <w:rPr>
          <w:rFonts w:ascii="Garamond" w:hAnsi="Garamond"/>
          <w:sz w:val="20"/>
          <w:lang w:val="fr-FR"/>
        </w:rPr>
        <w:t xml:space="preserve"> </w:t>
      </w:r>
      <w:r w:rsidRPr="005C3C3E">
        <w:rPr>
          <w:rFonts w:ascii="Garamond" w:hAnsi="Garamond"/>
          <w:sz w:val="20"/>
          <w:lang w:val="fr-FR"/>
        </w:rPr>
        <w:t xml:space="preserve">Marivaux sur Thucydide et </w:t>
      </w:r>
      <w:r w:rsidR="00454650"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sz w:val="20"/>
          <w:lang w:val="fr-FR"/>
        </w:rPr>
        <w:t>Diderot sur Térence.”</w:t>
      </w:r>
      <w:r w:rsidR="00096986" w:rsidRPr="005C3C3E">
        <w:rPr>
          <w:rFonts w:ascii="Garamond" w:hAnsi="Garamond"/>
          <w:sz w:val="20"/>
          <w:lang w:val="fr-FR"/>
        </w:rPr>
        <w:t xml:space="preserve"> </w:t>
      </w:r>
    </w:p>
    <w:p w14:paraId="4A93A0FB" w14:textId="4D9CE84D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i/>
          <w:sz w:val="20"/>
          <w:lang w:val="fr-FR"/>
        </w:rPr>
        <w:t>Revue de littérature comparée</w:t>
      </w:r>
      <w:r w:rsidR="001E3CAA" w:rsidRPr="005C3C3E">
        <w:rPr>
          <w:rFonts w:ascii="Garamond" w:hAnsi="Garamond"/>
          <w:sz w:val="20"/>
          <w:lang w:val="fr-FR"/>
        </w:rPr>
        <w:t xml:space="preserve">  (Janvier-Mars 2007): 5-19. </w:t>
      </w:r>
    </w:p>
    <w:p w14:paraId="1B47231C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01AA3EF1" w14:textId="77777777" w:rsidR="00454650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35. “‘Comme tout s’engrène!’: l’intelligence de la vie quotidienne dans le </w:t>
      </w:r>
      <w:r w:rsidRPr="005C3C3E">
        <w:rPr>
          <w:rFonts w:ascii="Garamond" w:hAnsi="Garamond"/>
          <w:i/>
          <w:sz w:val="20"/>
          <w:lang w:val="fr-FR"/>
        </w:rPr>
        <w:t>Tableau de</w:t>
      </w:r>
      <w:r w:rsidR="00096986" w:rsidRPr="005C3C3E">
        <w:rPr>
          <w:rFonts w:ascii="Garamond" w:hAnsi="Garamond"/>
          <w:i/>
          <w:sz w:val="20"/>
          <w:lang w:val="fr-FR"/>
        </w:rPr>
        <w:t xml:space="preserve"> </w:t>
      </w:r>
      <w:r w:rsidRPr="005C3C3E">
        <w:rPr>
          <w:rFonts w:ascii="Garamond" w:hAnsi="Garamond"/>
          <w:i/>
          <w:sz w:val="20"/>
          <w:lang w:val="fr-FR"/>
        </w:rPr>
        <w:t>Paris</w:t>
      </w:r>
      <w:r w:rsidRPr="005C3C3E">
        <w:rPr>
          <w:rFonts w:ascii="Garamond" w:hAnsi="Garamond"/>
          <w:sz w:val="20"/>
          <w:lang w:val="fr-FR"/>
        </w:rPr>
        <w:t xml:space="preserve"> de L. S. Mercier.”</w:t>
      </w:r>
      <w:r w:rsidR="00A94AE7" w:rsidRPr="005C3C3E">
        <w:rPr>
          <w:rFonts w:ascii="Garamond" w:hAnsi="Garamond"/>
          <w:sz w:val="20"/>
          <w:lang w:val="fr-FR"/>
        </w:rPr>
        <w:t xml:space="preserve"> </w:t>
      </w:r>
    </w:p>
    <w:p w14:paraId="65C20B17" w14:textId="535707AF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i/>
          <w:sz w:val="20"/>
          <w:lang w:val="fr-FR"/>
        </w:rPr>
        <w:t>Dix-Huitième Si</w:t>
      </w:r>
      <w:r w:rsidR="001E3CAA" w:rsidRPr="005C3C3E">
        <w:rPr>
          <w:rFonts w:ascii="Garamond" w:hAnsi="Garamond"/>
          <w:i/>
          <w:sz w:val="20"/>
          <w:lang w:val="fr-FR"/>
        </w:rPr>
        <w:t>ècle</w:t>
      </w:r>
      <w:r w:rsidR="001E3CAA" w:rsidRPr="005C3C3E">
        <w:rPr>
          <w:rFonts w:ascii="Garamond" w:hAnsi="Garamond"/>
          <w:sz w:val="20"/>
          <w:lang w:val="fr-FR"/>
        </w:rPr>
        <w:t xml:space="preserve"> 39,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special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issue “Le Témoignage” (2007): 255-266.</w:t>
      </w:r>
    </w:p>
    <w:p w14:paraId="4CCEA754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3AE0AAE2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36. “Le mourir dans la vie et la mort dans la ville: le </w:t>
      </w:r>
      <w:r w:rsidRPr="005C3C3E">
        <w:rPr>
          <w:rFonts w:ascii="Garamond" w:hAnsi="Garamond"/>
          <w:i/>
          <w:sz w:val="20"/>
          <w:lang w:val="fr-FR"/>
        </w:rPr>
        <w:t>Tableau de Paris</w:t>
      </w:r>
      <w:r w:rsidRPr="005C3C3E">
        <w:rPr>
          <w:rFonts w:ascii="Garamond" w:hAnsi="Garamond"/>
          <w:sz w:val="20"/>
          <w:lang w:val="fr-FR"/>
        </w:rPr>
        <w:t xml:space="preserve"> (1781-1789) de L. S. Mercier.” </w:t>
      </w:r>
    </w:p>
    <w:p w14:paraId="58087EBC" w14:textId="2EF62ACB" w:rsidR="001E3CAA" w:rsidRPr="00167CC6" w:rsidRDefault="00454650" w:rsidP="00461539">
      <w:pPr>
        <w:rPr>
          <w:rFonts w:ascii="Garamond" w:hAnsi="Garamond"/>
          <w:sz w:val="20"/>
        </w:rPr>
      </w:pPr>
      <w:r w:rsidRPr="005C3C3E">
        <w:rPr>
          <w:rFonts w:ascii="Garamond" w:hAnsi="Garamond"/>
          <w:i/>
          <w:sz w:val="20"/>
          <w:lang w:val="fr-FR"/>
        </w:rPr>
        <w:tab/>
      </w:r>
      <w:r w:rsidR="001E3CAA" w:rsidRPr="00167CC6">
        <w:rPr>
          <w:rFonts w:ascii="Garamond" w:hAnsi="Garamond"/>
          <w:i/>
          <w:sz w:val="20"/>
        </w:rPr>
        <w:t>Eighteenth-Century Fiction</w:t>
      </w:r>
      <w:r w:rsidR="001E3CAA" w:rsidRPr="00167CC6">
        <w:rPr>
          <w:rFonts w:ascii="Garamond" w:hAnsi="Garamond"/>
          <w:sz w:val="20"/>
        </w:rPr>
        <w:t xml:space="preserve"> 21, 1, special issue on death (Fall 2008): 61-86</w:t>
      </w:r>
    </w:p>
    <w:p w14:paraId="34D46917" w14:textId="77777777" w:rsidR="00454650" w:rsidRPr="00167CC6" w:rsidRDefault="00454650" w:rsidP="00461539">
      <w:pPr>
        <w:rPr>
          <w:rFonts w:ascii="Garamond" w:hAnsi="Garamond"/>
          <w:sz w:val="20"/>
        </w:rPr>
      </w:pPr>
    </w:p>
    <w:p w14:paraId="77ECB119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37. “Histoire de rue: Les </w:t>
      </w:r>
      <w:r w:rsidRPr="005C3C3E">
        <w:rPr>
          <w:rFonts w:ascii="Garamond" w:hAnsi="Garamond"/>
          <w:i/>
          <w:sz w:val="20"/>
          <w:lang w:val="fr-FR"/>
        </w:rPr>
        <w:t>Nuits révolutionnaires</w:t>
      </w:r>
      <w:r w:rsidRPr="005C3C3E">
        <w:rPr>
          <w:rFonts w:ascii="Garamond" w:hAnsi="Garamond"/>
          <w:sz w:val="20"/>
          <w:lang w:val="fr-FR"/>
        </w:rPr>
        <w:t xml:space="preserve"> de Rétif de la Bretonne.”</w:t>
      </w:r>
    </w:p>
    <w:p w14:paraId="4E52F249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i/>
          <w:sz w:val="20"/>
          <w:lang w:val="fr-FR"/>
        </w:rPr>
        <w:t>Symposium</w:t>
      </w:r>
      <w:r w:rsidRPr="005C3C3E">
        <w:rPr>
          <w:rFonts w:ascii="Garamond" w:hAnsi="Garamond"/>
          <w:sz w:val="20"/>
          <w:lang w:val="fr-FR"/>
        </w:rPr>
        <w:t xml:space="preserve"> 62, 2 (</w:t>
      </w:r>
      <w:proofErr w:type="spellStart"/>
      <w:r w:rsidRPr="005C3C3E">
        <w:rPr>
          <w:rFonts w:ascii="Garamond" w:hAnsi="Garamond"/>
          <w:sz w:val="20"/>
          <w:lang w:val="fr-FR"/>
        </w:rPr>
        <w:t>Summer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2008): 83-97.</w:t>
      </w:r>
    </w:p>
    <w:p w14:paraId="53D06BCC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4E34B0BD" w14:textId="77777777" w:rsidR="00454650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38. *“‘Dieu est juste; il veut que je souffre; et il sait que je suis innocent’: le problème</w:t>
      </w:r>
      <w:r w:rsidR="00454650" w:rsidRPr="005C3C3E">
        <w:rPr>
          <w:rFonts w:ascii="Garamond" w:hAnsi="Garamond"/>
          <w:sz w:val="20"/>
          <w:lang w:val="fr-FR"/>
        </w:rPr>
        <w:t xml:space="preserve"> </w:t>
      </w:r>
      <w:r w:rsidRPr="005C3C3E">
        <w:rPr>
          <w:rFonts w:ascii="Garamond" w:hAnsi="Garamond"/>
          <w:sz w:val="20"/>
          <w:lang w:val="fr-FR"/>
        </w:rPr>
        <w:t xml:space="preserve">du mal dans les </w:t>
      </w:r>
      <w:r w:rsidRPr="005C3C3E">
        <w:rPr>
          <w:rFonts w:ascii="Garamond" w:hAnsi="Garamond"/>
          <w:i/>
          <w:sz w:val="20"/>
          <w:lang w:val="fr-FR"/>
        </w:rPr>
        <w:t>Rêveries</w:t>
      </w:r>
      <w:r w:rsidRPr="005C3C3E">
        <w:rPr>
          <w:rFonts w:ascii="Garamond" w:hAnsi="Garamond"/>
          <w:sz w:val="20"/>
          <w:lang w:val="fr-FR"/>
        </w:rPr>
        <w:t xml:space="preserve"> de </w:t>
      </w:r>
      <w:r w:rsidR="00454650"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sz w:val="20"/>
          <w:lang w:val="fr-FR"/>
        </w:rPr>
        <w:t xml:space="preserve">Rousseau.”  </w:t>
      </w:r>
    </w:p>
    <w:p w14:paraId="531FCAAA" w14:textId="1BC864F5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167CC6">
        <w:rPr>
          <w:rFonts w:ascii="Garamond" w:hAnsi="Garamond"/>
          <w:sz w:val="20"/>
        </w:rPr>
        <w:t xml:space="preserve">In </w:t>
      </w:r>
      <w:r w:rsidR="001E3CAA" w:rsidRPr="00167CC6">
        <w:rPr>
          <w:rFonts w:ascii="Garamond" w:hAnsi="Garamond"/>
          <w:i/>
          <w:sz w:val="20"/>
        </w:rPr>
        <w:t xml:space="preserve">The Nature of Rousseau’s </w:t>
      </w:r>
      <w:proofErr w:type="spellStart"/>
      <w:r w:rsidR="001E3CAA" w:rsidRPr="00167CC6">
        <w:rPr>
          <w:rFonts w:ascii="Garamond" w:hAnsi="Garamond"/>
          <w:sz w:val="20"/>
        </w:rPr>
        <w:t>Rêveries</w:t>
      </w:r>
      <w:proofErr w:type="spellEnd"/>
      <w:r w:rsidR="001E3CAA" w:rsidRPr="00167CC6">
        <w:rPr>
          <w:rFonts w:ascii="Garamond" w:hAnsi="Garamond"/>
          <w:i/>
          <w:sz w:val="20"/>
        </w:rPr>
        <w:t>: Physical, Human, Aesthetic,</w:t>
      </w:r>
      <w:r w:rsidR="001E3CAA" w:rsidRPr="00167CC6">
        <w:rPr>
          <w:rFonts w:ascii="Garamond" w:hAnsi="Garamond"/>
          <w:sz w:val="20"/>
        </w:rPr>
        <w:t xml:space="preserve"> ed. </w:t>
      </w:r>
      <w:r w:rsidR="001E3CAA" w:rsidRPr="005C3C3E">
        <w:rPr>
          <w:rFonts w:ascii="Garamond" w:hAnsi="Garamond"/>
          <w:sz w:val="20"/>
          <w:lang w:val="fr-FR"/>
        </w:rPr>
        <w:t xml:space="preserve">John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O’Neal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. Oxford: SVEC </w:t>
      </w:r>
      <w:r w:rsidRPr="005C3C3E">
        <w:rPr>
          <w:rFonts w:ascii="Garamond" w:hAnsi="Garamond"/>
          <w:sz w:val="20"/>
          <w:lang w:val="fr-FR"/>
        </w:rPr>
        <w:t xml:space="preserve"> </w:t>
      </w:r>
      <w:r w:rsidR="001E3CAA" w:rsidRPr="005C3C3E">
        <w:rPr>
          <w:rFonts w:ascii="Garamond" w:hAnsi="Garamond"/>
          <w:sz w:val="20"/>
          <w:lang w:val="fr-FR"/>
        </w:rPr>
        <w:t xml:space="preserve">2008, 3: </w:t>
      </w: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sz w:val="20"/>
          <w:lang w:val="fr-FR"/>
        </w:rPr>
        <w:t>153-164.</w:t>
      </w:r>
    </w:p>
    <w:p w14:paraId="3BF7F0CB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1D45400E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39. “La variation d’échelle dans la représentation du Paris révolutionnaire chez Rétif  et Mercier.”</w:t>
      </w:r>
    </w:p>
    <w:p w14:paraId="04B715C8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proofErr w:type="spellStart"/>
      <w:r w:rsidRPr="005C3C3E">
        <w:rPr>
          <w:rFonts w:ascii="Garamond" w:hAnsi="Garamond"/>
          <w:i/>
          <w:sz w:val="20"/>
          <w:lang w:val="fr-FR"/>
        </w:rPr>
        <w:t>Etudes</w:t>
      </w:r>
      <w:proofErr w:type="spellEnd"/>
      <w:r w:rsidRPr="005C3C3E">
        <w:rPr>
          <w:rFonts w:ascii="Garamond" w:hAnsi="Garamond"/>
          <w:i/>
          <w:sz w:val="20"/>
          <w:lang w:val="fr-FR"/>
        </w:rPr>
        <w:t xml:space="preserve"> </w:t>
      </w:r>
      <w:proofErr w:type="spellStart"/>
      <w:r w:rsidRPr="005C3C3E">
        <w:rPr>
          <w:rFonts w:ascii="Garamond" w:hAnsi="Garamond"/>
          <w:i/>
          <w:sz w:val="20"/>
          <w:lang w:val="fr-FR"/>
        </w:rPr>
        <w:t>rétiviennes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41 (2009): 215-224.</w:t>
      </w:r>
    </w:p>
    <w:p w14:paraId="31DD651A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59189A7D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40. “L’animal et la vérité de l’homme social chez Mercier.”</w:t>
      </w:r>
    </w:p>
    <w:p w14:paraId="1FEB835B" w14:textId="4BF792FB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i/>
          <w:sz w:val="20"/>
          <w:lang w:val="fr-FR"/>
        </w:rPr>
        <w:t>Dix-Huitième S</w:t>
      </w:r>
      <w:r w:rsidR="001E3CAA" w:rsidRPr="005C3C3E">
        <w:rPr>
          <w:rFonts w:ascii="Garamond" w:hAnsi="Garamond"/>
          <w:i/>
          <w:sz w:val="20"/>
          <w:lang w:val="fr-FR"/>
        </w:rPr>
        <w:t>iècle</w:t>
      </w:r>
      <w:r w:rsidR="001E3CAA" w:rsidRPr="005C3C3E">
        <w:rPr>
          <w:rFonts w:ascii="Garamond" w:hAnsi="Garamond"/>
          <w:sz w:val="20"/>
          <w:lang w:val="fr-FR"/>
        </w:rPr>
        <w:t xml:space="preserve"> 42,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special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issue on “L’Animal des Lumières” (2010): 217-231.</w:t>
      </w:r>
    </w:p>
    <w:p w14:paraId="73CE7987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0B0E7BD0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41. “Entre ironie philosophique et ironie romantique: les </w:t>
      </w:r>
      <w:r w:rsidRPr="005C3C3E">
        <w:rPr>
          <w:rFonts w:ascii="Garamond" w:hAnsi="Garamond"/>
          <w:i/>
          <w:sz w:val="20"/>
          <w:lang w:val="fr-FR"/>
        </w:rPr>
        <w:t xml:space="preserve">Salons </w:t>
      </w:r>
      <w:r w:rsidRPr="005C3C3E">
        <w:rPr>
          <w:rFonts w:ascii="Garamond" w:hAnsi="Garamond"/>
          <w:sz w:val="20"/>
          <w:lang w:val="fr-FR"/>
        </w:rPr>
        <w:t>de Diderot.”</w:t>
      </w:r>
    </w:p>
    <w:p w14:paraId="45B0954E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i/>
          <w:sz w:val="20"/>
          <w:lang w:val="fr-FR"/>
        </w:rPr>
        <w:t>Recherches sur Diderot et l’Encyclopédie</w:t>
      </w:r>
      <w:r w:rsidRPr="005C3C3E">
        <w:rPr>
          <w:rFonts w:ascii="Garamond" w:hAnsi="Garamond"/>
          <w:sz w:val="20"/>
          <w:lang w:val="fr-FR"/>
        </w:rPr>
        <w:t xml:space="preserve"> 45 (2010): 5-22.</w:t>
      </w:r>
    </w:p>
    <w:p w14:paraId="531921C9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71D5BFE7" w14:textId="6059F446" w:rsidR="00454650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42. </w:t>
      </w:r>
      <w:r w:rsidR="00454650" w:rsidRPr="005C3C3E">
        <w:rPr>
          <w:rFonts w:ascii="Garamond" w:hAnsi="Garamond"/>
          <w:sz w:val="20"/>
          <w:lang w:val="fr-FR"/>
        </w:rPr>
        <w:t>"</w:t>
      </w:r>
      <w:r w:rsidRPr="005C3C3E">
        <w:rPr>
          <w:rFonts w:ascii="Garamond" w:hAnsi="Garamond"/>
          <w:sz w:val="20"/>
          <w:lang w:val="fr-FR"/>
        </w:rPr>
        <w:t xml:space="preserve">L’Avoir-été et le n’être-plus: le travail de la mémoire révolutionnaire dans </w:t>
      </w:r>
      <w:r w:rsidRPr="005C3C3E">
        <w:rPr>
          <w:rFonts w:ascii="Garamond" w:hAnsi="Garamond"/>
          <w:i/>
          <w:sz w:val="20"/>
          <w:lang w:val="fr-FR"/>
        </w:rPr>
        <w:t>Le Nouveau Paris</w:t>
      </w:r>
      <w:r w:rsidRPr="005C3C3E">
        <w:rPr>
          <w:rFonts w:ascii="Garamond" w:hAnsi="Garamond"/>
          <w:sz w:val="20"/>
          <w:lang w:val="fr-FR"/>
        </w:rPr>
        <w:t xml:space="preserve"> (1798) </w:t>
      </w:r>
      <w:r w:rsidR="00454650" w:rsidRPr="005C3C3E">
        <w:rPr>
          <w:rFonts w:ascii="Garamond" w:hAnsi="Garamond"/>
          <w:sz w:val="20"/>
          <w:lang w:val="fr-FR"/>
        </w:rPr>
        <w:t xml:space="preserve">de L. S. </w:t>
      </w:r>
      <w:r w:rsidR="00454650"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sz w:val="20"/>
          <w:lang w:val="fr-FR"/>
        </w:rPr>
        <w:t>Mercier.</w:t>
      </w:r>
      <w:r w:rsidR="00454650" w:rsidRPr="005C3C3E">
        <w:rPr>
          <w:rFonts w:ascii="Garamond" w:hAnsi="Garamond"/>
          <w:sz w:val="20"/>
          <w:lang w:val="fr-FR"/>
        </w:rPr>
        <w:t>"</w:t>
      </w:r>
      <w:r w:rsidRPr="005C3C3E">
        <w:rPr>
          <w:rFonts w:ascii="Garamond" w:hAnsi="Garamond"/>
          <w:sz w:val="20"/>
          <w:lang w:val="fr-FR"/>
        </w:rPr>
        <w:t xml:space="preserve"> </w:t>
      </w:r>
    </w:p>
    <w:p w14:paraId="5A75941E" w14:textId="3846C672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i/>
          <w:sz w:val="20"/>
          <w:lang w:val="fr-FR"/>
        </w:rPr>
        <w:t>MLN</w:t>
      </w:r>
      <w:r w:rsidR="001E3CAA" w:rsidRPr="005C3C3E">
        <w:rPr>
          <w:rFonts w:ascii="Garamond" w:hAnsi="Garamond"/>
          <w:sz w:val="20"/>
          <w:lang w:val="fr-FR"/>
        </w:rPr>
        <w:t xml:space="preserve"> 126.4  (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September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2011): 889-904.</w:t>
      </w:r>
    </w:p>
    <w:p w14:paraId="2709EF48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47CFE5A8" w14:textId="77777777" w:rsidR="00096986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43. “Politiques de l’auteur.” </w:t>
      </w:r>
    </w:p>
    <w:p w14:paraId="0DAA2631" w14:textId="77777777" w:rsidR="001E3CAA" w:rsidRPr="005C3C3E" w:rsidRDefault="00096986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i/>
          <w:sz w:val="20"/>
          <w:lang w:val="fr-FR"/>
        </w:rPr>
        <w:t>Le Magazine Littéraire</w:t>
      </w:r>
      <w:r w:rsidR="001E3CAA" w:rsidRPr="005C3C3E">
        <w:rPr>
          <w:rFonts w:ascii="Garamond" w:hAnsi="Garamond"/>
          <w:sz w:val="20"/>
          <w:lang w:val="fr-FR"/>
        </w:rPr>
        <w:t xml:space="preserve"> 514,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special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issue on Rousseau (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December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 2011): 58-59. </w:t>
      </w:r>
    </w:p>
    <w:p w14:paraId="432D6071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3ED9AD3C" w14:textId="77777777" w:rsidR="00454650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44. *“Rousseau et l’éthique du </w:t>
      </w:r>
      <w:proofErr w:type="spellStart"/>
      <w:r w:rsidRPr="005C3C3E">
        <w:rPr>
          <w:rFonts w:ascii="Garamond" w:hAnsi="Garamond"/>
          <w:sz w:val="20"/>
          <w:lang w:val="fr-FR"/>
        </w:rPr>
        <w:t>care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: </w:t>
      </w:r>
      <w:proofErr w:type="spellStart"/>
      <w:r w:rsidRPr="005C3C3E">
        <w:rPr>
          <w:rFonts w:ascii="Garamond" w:hAnsi="Garamond"/>
          <w:sz w:val="20"/>
          <w:lang w:val="fr-FR"/>
        </w:rPr>
        <w:t>Emile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ou de la vulnérabilité.” </w:t>
      </w:r>
    </w:p>
    <w:p w14:paraId="3F95D3D0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sz w:val="20"/>
          <w:lang w:val="fr-FR"/>
        </w:rPr>
        <w:t xml:space="preserve"> In </w:t>
      </w:r>
      <w:proofErr w:type="spellStart"/>
      <w:r w:rsidR="001E3CAA" w:rsidRPr="005C3C3E">
        <w:rPr>
          <w:rFonts w:ascii="Garamond" w:hAnsi="Garamond"/>
          <w:i/>
          <w:sz w:val="20"/>
          <w:lang w:val="fr-FR"/>
        </w:rPr>
        <w:t>Eduquer</w:t>
      </w:r>
      <w:proofErr w:type="spellEnd"/>
      <w:r w:rsidR="001E3CAA" w:rsidRPr="005C3C3E">
        <w:rPr>
          <w:rFonts w:ascii="Garamond" w:hAnsi="Garamond"/>
          <w:i/>
          <w:sz w:val="20"/>
          <w:lang w:val="fr-FR"/>
        </w:rPr>
        <w:t xml:space="preserve"> selon la nature. Seize études sur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Emile</w:t>
      </w:r>
      <w:proofErr w:type="spellEnd"/>
      <w:r w:rsidR="001E3CAA" w:rsidRPr="005C3C3E">
        <w:rPr>
          <w:rFonts w:ascii="Garamond" w:hAnsi="Garamond"/>
          <w:i/>
          <w:sz w:val="20"/>
          <w:lang w:val="fr-FR"/>
        </w:rPr>
        <w:t xml:space="preserve"> de Rousseau</w:t>
      </w:r>
      <w:r w:rsidR="001E3CAA" w:rsidRPr="005C3C3E">
        <w:rPr>
          <w:rFonts w:ascii="Garamond" w:hAnsi="Garamond"/>
          <w:sz w:val="20"/>
          <w:lang w:val="fr-FR"/>
        </w:rPr>
        <w:t xml:space="preserve">,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ed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. Claude Habib (Paris: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Desjonquères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, 2012): </w:t>
      </w:r>
    </w:p>
    <w:p w14:paraId="1D316FC5" w14:textId="79754F77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sz w:val="20"/>
          <w:lang w:val="fr-FR"/>
        </w:rPr>
        <w:t xml:space="preserve">174-184. </w:t>
      </w:r>
    </w:p>
    <w:p w14:paraId="247691BA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598EC956" w14:textId="77777777" w:rsidR="00454650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45. *“Le ‘physique de l’art de plaire’: l’érotique de la parure féminine au XVIIIe siècle (Marivaux, Rousseau, </w:t>
      </w:r>
      <w:r w:rsidR="00454650"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sz w:val="20"/>
          <w:lang w:val="fr-FR"/>
        </w:rPr>
        <w:t xml:space="preserve">Laclos).” </w:t>
      </w:r>
    </w:p>
    <w:p w14:paraId="7BE019AC" w14:textId="0A71DB52" w:rsidR="001E3CAA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sz w:val="20"/>
          <w:lang w:val="fr-FR"/>
        </w:rPr>
        <w:t xml:space="preserve">In </w:t>
      </w:r>
      <w:r w:rsidR="001E3CAA" w:rsidRPr="005C3C3E">
        <w:rPr>
          <w:rFonts w:ascii="Garamond" w:hAnsi="Garamond"/>
          <w:i/>
          <w:sz w:val="20"/>
          <w:lang w:val="fr-FR"/>
        </w:rPr>
        <w:t>La Question sexuelle.  Interrogation de la sexualité dans l</w:t>
      </w:r>
      <w:r w:rsidR="00461539" w:rsidRPr="005C3C3E">
        <w:rPr>
          <w:rFonts w:ascii="Garamond" w:hAnsi="Garamond"/>
          <w:i/>
          <w:sz w:val="20"/>
          <w:lang w:val="fr-FR"/>
        </w:rPr>
        <w:t>’</w:t>
      </w:r>
      <w:proofErr w:type="spellStart"/>
      <w:r w:rsidR="001E3CAA" w:rsidRPr="005C3C3E">
        <w:rPr>
          <w:rFonts w:ascii="Garamond" w:hAnsi="Garamond"/>
          <w:i/>
          <w:sz w:val="20"/>
          <w:lang w:val="fr-FR"/>
        </w:rPr>
        <w:t>oeuvre</w:t>
      </w:r>
      <w:proofErr w:type="spellEnd"/>
      <w:r w:rsidR="001E3CAA" w:rsidRPr="005C3C3E">
        <w:rPr>
          <w:rFonts w:ascii="Garamond" w:hAnsi="Garamond"/>
          <w:i/>
          <w:sz w:val="20"/>
          <w:lang w:val="fr-FR"/>
        </w:rPr>
        <w:t xml:space="preserve"> et la pensée de Rousseau</w:t>
      </w:r>
      <w:r w:rsidR="001E3CAA" w:rsidRPr="005C3C3E">
        <w:rPr>
          <w:rFonts w:ascii="Garamond" w:hAnsi="Garamond"/>
          <w:sz w:val="20"/>
          <w:lang w:val="fr-FR"/>
        </w:rPr>
        <w:t xml:space="preserve">, </w:t>
      </w:r>
      <w:proofErr w:type="spellStart"/>
      <w:r w:rsidR="001E3CAA" w:rsidRPr="005C3C3E">
        <w:rPr>
          <w:rFonts w:ascii="Garamond" w:hAnsi="Garamond"/>
          <w:sz w:val="20"/>
          <w:lang w:val="fr-FR"/>
        </w:rPr>
        <w:t>ed</w:t>
      </w:r>
      <w:proofErr w:type="spellEnd"/>
      <w:r w:rsidR="001E3CAA" w:rsidRPr="005C3C3E">
        <w:rPr>
          <w:rFonts w:ascii="Garamond" w:hAnsi="Garamond"/>
          <w:sz w:val="20"/>
          <w:lang w:val="fr-FR"/>
        </w:rPr>
        <w:t xml:space="preserve">. Jean-Luc Guichet </w:t>
      </w:r>
      <w:r w:rsidRPr="005C3C3E">
        <w:rPr>
          <w:rFonts w:ascii="Garamond" w:hAnsi="Garamond"/>
          <w:sz w:val="20"/>
          <w:lang w:val="fr-FR"/>
        </w:rPr>
        <w:tab/>
      </w:r>
      <w:r w:rsidR="001E3CAA" w:rsidRPr="005C3C3E">
        <w:rPr>
          <w:rFonts w:ascii="Garamond" w:hAnsi="Garamond"/>
          <w:sz w:val="20"/>
          <w:lang w:val="fr-FR"/>
        </w:rPr>
        <w:t xml:space="preserve">(Paris: Classiques Garnier: 2012): 75-89. </w:t>
      </w:r>
    </w:p>
    <w:p w14:paraId="4CF781A0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129188B9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46. “L’ego-philosophie à la manière de Diderot (</w:t>
      </w:r>
      <w:r w:rsidRPr="005C3C3E">
        <w:rPr>
          <w:rFonts w:ascii="Garamond" w:hAnsi="Garamond"/>
          <w:i/>
          <w:sz w:val="20"/>
          <w:lang w:val="fr-FR"/>
        </w:rPr>
        <w:t>Réfutation d’Helvétius</w:t>
      </w:r>
      <w:r w:rsidRPr="005C3C3E">
        <w:rPr>
          <w:rFonts w:ascii="Garamond" w:hAnsi="Garamond"/>
          <w:sz w:val="20"/>
          <w:lang w:val="fr-FR"/>
        </w:rPr>
        <w:t>).”</w:t>
      </w:r>
    </w:p>
    <w:p w14:paraId="7436E996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i/>
          <w:sz w:val="20"/>
          <w:lang w:val="fr-FR"/>
        </w:rPr>
        <w:t>Littérature</w:t>
      </w:r>
      <w:r w:rsidRPr="005C3C3E">
        <w:rPr>
          <w:rFonts w:ascii="Garamond" w:hAnsi="Garamond"/>
          <w:sz w:val="20"/>
          <w:lang w:val="fr-FR"/>
        </w:rPr>
        <w:t xml:space="preserve"> 165 (March 2012): 16-30.</w:t>
      </w:r>
    </w:p>
    <w:p w14:paraId="104B3008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583524D8" w14:textId="1FC71C9E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lastRenderedPageBreak/>
        <w:t xml:space="preserve">47. *“‘Du vert devant mes fenêtres’: couleur morale et paysage d’âme dans les </w:t>
      </w:r>
      <w:r w:rsidRPr="005C3C3E">
        <w:rPr>
          <w:rFonts w:ascii="Garamond" w:hAnsi="Garamond"/>
          <w:i/>
          <w:sz w:val="20"/>
          <w:lang w:val="fr-FR"/>
        </w:rPr>
        <w:t>Confessions</w:t>
      </w:r>
      <w:r w:rsidRPr="005C3C3E">
        <w:rPr>
          <w:rFonts w:ascii="Garamond" w:hAnsi="Garamond"/>
          <w:sz w:val="20"/>
          <w:lang w:val="fr-FR"/>
        </w:rPr>
        <w:t xml:space="preserve"> de Rousseau (livres II-VI).”  </w:t>
      </w:r>
      <w:r w:rsidR="00454650"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sz w:val="20"/>
          <w:lang w:val="fr-FR"/>
        </w:rPr>
        <w:t xml:space="preserve">In </w:t>
      </w:r>
      <w:r w:rsidRPr="005C3C3E">
        <w:rPr>
          <w:rFonts w:ascii="Garamond" w:hAnsi="Garamond"/>
          <w:i/>
          <w:sz w:val="20"/>
          <w:lang w:val="fr-FR"/>
        </w:rPr>
        <w:t>Lectures de Rousseau</w:t>
      </w:r>
      <w:r w:rsidRPr="005C3C3E">
        <w:rPr>
          <w:rFonts w:ascii="Garamond" w:hAnsi="Garamond"/>
          <w:sz w:val="20"/>
          <w:lang w:val="fr-FR"/>
        </w:rPr>
        <w:t xml:space="preserve">, </w:t>
      </w:r>
      <w:proofErr w:type="spellStart"/>
      <w:r w:rsidRPr="005C3C3E">
        <w:rPr>
          <w:rFonts w:ascii="Garamond" w:hAnsi="Garamond"/>
          <w:sz w:val="20"/>
          <w:lang w:val="fr-FR"/>
        </w:rPr>
        <w:t>eds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. J. </w:t>
      </w:r>
      <w:proofErr w:type="spellStart"/>
      <w:r w:rsidRPr="005C3C3E">
        <w:rPr>
          <w:rFonts w:ascii="Garamond" w:hAnsi="Garamond"/>
          <w:sz w:val="20"/>
          <w:lang w:val="fr-FR"/>
        </w:rPr>
        <w:t>Berchtold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, E. </w:t>
      </w:r>
      <w:proofErr w:type="spellStart"/>
      <w:r w:rsidRPr="005C3C3E">
        <w:rPr>
          <w:rFonts w:ascii="Garamond" w:hAnsi="Garamond"/>
          <w:sz w:val="20"/>
          <w:lang w:val="fr-FR"/>
        </w:rPr>
        <w:t>Lavezzi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and C. Martin (Rennes: Presses Universitaires de </w:t>
      </w:r>
      <w:r w:rsidR="00454650"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sz w:val="20"/>
          <w:lang w:val="fr-FR"/>
        </w:rPr>
        <w:t xml:space="preserve">Rennes, 2012): 135-144. </w:t>
      </w:r>
    </w:p>
    <w:p w14:paraId="34A19485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0D9E5C49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48. “</w:t>
      </w:r>
      <w:proofErr w:type="spellStart"/>
      <w:r w:rsidRPr="005C3C3E">
        <w:rPr>
          <w:rFonts w:ascii="Garamond" w:hAnsi="Garamond"/>
          <w:sz w:val="20"/>
          <w:lang w:val="fr-FR"/>
        </w:rPr>
        <w:t>Parerga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ou </w:t>
      </w:r>
      <w:proofErr w:type="spellStart"/>
      <w:r w:rsidRPr="005C3C3E">
        <w:rPr>
          <w:rFonts w:ascii="Garamond" w:hAnsi="Garamond"/>
          <w:sz w:val="20"/>
          <w:lang w:val="fr-FR"/>
        </w:rPr>
        <w:t>ergon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: la problématique du cadre dans les </w:t>
      </w:r>
      <w:r w:rsidRPr="005C3C3E">
        <w:rPr>
          <w:rFonts w:ascii="Garamond" w:hAnsi="Garamond"/>
          <w:i/>
          <w:sz w:val="20"/>
          <w:lang w:val="fr-FR"/>
        </w:rPr>
        <w:t xml:space="preserve">Salons </w:t>
      </w:r>
      <w:r w:rsidRPr="005C3C3E">
        <w:rPr>
          <w:rFonts w:ascii="Garamond" w:hAnsi="Garamond"/>
          <w:sz w:val="20"/>
          <w:lang w:val="fr-FR"/>
        </w:rPr>
        <w:t>de Diderot.”</w:t>
      </w:r>
    </w:p>
    <w:p w14:paraId="0F470403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i/>
          <w:sz w:val="20"/>
          <w:lang w:val="fr-FR"/>
        </w:rPr>
        <w:t xml:space="preserve">Diderot </w:t>
      </w:r>
      <w:proofErr w:type="spellStart"/>
      <w:r w:rsidRPr="005C3C3E">
        <w:rPr>
          <w:rFonts w:ascii="Garamond" w:hAnsi="Garamond"/>
          <w:i/>
          <w:sz w:val="20"/>
          <w:lang w:val="fr-FR"/>
        </w:rPr>
        <w:t>Studies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32 (2012): 325-344.</w:t>
      </w:r>
    </w:p>
    <w:p w14:paraId="58DBB998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49AE3095" w14:textId="35CB71DB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49. “Le deuil de la fraternité dans les mémoires (</w:t>
      </w:r>
      <w:r w:rsidRPr="005C3C3E">
        <w:rPr>
          <w:rFonts w:ascii="Garamond" w:hAnsi="Garamond"/>
          <w:i/>
          <w:sz w:val="20"/>
          <w:lang w:val="fr-FR"/>
        </w:rPr>
        <w:t>Quelques notices</w:t>
      </w:r>
      <w:r w:rsidRPr="005C3C3E">
        <w:rPr>
          <w:rFonts w:ascii="Garamond" w:hAnsi="Garamond"/>
          <w:sz w:val="20"/>
          <w:lang w:val="fr-FR"/>
        </w:rPr>
        <w:t>…) de Louvet (1795).”</w:t>
      </w:r>
    </w:p>
    <w:p w14:paraId="73A15BD7" w14:textId="4CB4655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i/>
          <w:sz w:val="20"/>
          <w:lang w:val="fr-FR"/>
        </w:rPr>
        <w:t>Itinéraires (Littérature, Textes, Cultures)</w:t>
      </w:r>
      <w:r w:rsidRPr="005C3C3E">
        <w:rPr>
          <w:rFonts w:ascii="Garamond" w:hAnsi="Garamond"/>
          <w:sz w:val="20"/>
          <w:lang w:val="fr-FR"/>
        </w:rPr>
        <w:t xml:space="preserve"> </w:t>
      </w:r>
      <w:proofErr w:type="spellStart"/>
      <w:r w:rsidRPr="005C3C3E">
        <w:rPr>
          <w:rFonts w:ascii="Garamond" w:hAnsi="Garamond"/>
          <w:sz w:val="20"/>
          <w:lang w:val="fr-FR"/>
        </w:rPr>
        <w:t>special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issue, “Intime et politique,” </w:t>
      </w:r>
      <w:r w:rsidR="00454650" w:rsidRPr="005C3C3E">
        <w:rPr>
          <w:rFonts w:ascii="Garamond" w:hAnsi="Garamond"/>
          <w:sz w:val="20"/>
          <w:lang w:val="fr-FR"/>
        </w:rPr>
        <w:t xml:space="preserve"> </w:t>
      </w:r>
      <w:proofErr w:type="spellStart"/>
      <w:r w:rsidRPr="005C3C3E">
        <w:rPr>
          <w:rFonts w:ascii="Garamond" w:hAnsi="Garamond"/>
          <w:sz w:val="20"/>
          <w:lang w:val="fr-FR"/>
        </w:rPr>
        <w:t>eds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. V. </w:t>
      </w:r>
      <w:proofErr w:type="spellStart"/>
      <w:r w:rsidRPr="005C3C3E">
        <w:rPr>
          <w:rFonts w:ascii="Garamond" w:hAnsi="Garamond"/>
          <w:sz w:val="20"/>
          <w:lang w:val="fr-FR"/>
        </w:rPr>
        <w:t>Montémont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and F. </w:t>
      </w:r>
      <w:r w:rsidR="00454650" w:rsidRPr="005C3C3E">
        <w:rPr>
          <w:rFonts w:ascii="Garamond" w:hAnsi="Garamond"/>
          <w:sz w:val="20"/>
          <w:lang w:val="fr-FR"/>
        </w:rPr>
        <w:tab/>
      </w:r>
      <w:r w:rsidRPr="005C3C3E">
        <w:rPr>
          <w:rFonts w:ascii="Garamond" w:hAnsi="Garamond"/>
          <w:sz w:val="20"/>
          <w:lang w:val="fr-FR"/>
        </w:rPr>
        <w:t>Simonet-Tenant (2012, 2): 25-34.</w:t>
      </w:r>
    </w:p>
    <w:p w14:paraId="467F159E" w14:textId="77777777" w:rsidR="00C934D1" w:rsidRPr="005C3C3E" w:rsidRDefault="00C934D1" w:rsidP="00461539">
      <w:pPr>
        <w:rPr>
          <w:rFonts w:ascii="Garamond" w:hAnsi="Garamond"/>
          <w:sz w:val="20"/>
          <w:lang w:val="fr-FR"/>
        </w:rPr>
      </w:pPr>
    </w:p>
    <w:p w14:paraId="7D45AF95" w14:textId="77777777" w:rsidR="001E3CAA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50. “Introduction : l’émotion, un objet transdisciplinaire chez Rousseau. ”</w:t>
      </w:r>
    </w:p>
    <w:p w14:paraId="756DDA5E" w14:textId="32B4FE61" w:rsidR="001E3CAA" w:rsidRPr="00167CC6" w:rsidRDefault="001E3CAA" w:rsidP="00461539">
      <w:pPr>
        <w:rPr>
          <w:rFonts w:ascii="Garamond" w:hAnsi="Garamond"/>
          <w:sz w:val="20"/>
        </w:rPr>
      </w:pPr>
      <w:r w:rsidRPr="005C3C3E">
        <w:rPr>
          <w:rFonts w:ascii="Garamond" w:hAnsi="Garamond"/>
          <w:sz w:val="20"/>
          <w:lang w:val="fr-FR"/>
        </w:rPr>
        <w:tab/>
      </w:r>
      <w:proofErr w:type="spellStart"/>
      <w:r w:rsidRPr="00167CC6">
        <w:rPr>
          <w:rFonts w:ascii="Garamond" w:hAnsi="Garamond"/>
          <w:i/>
          <w:sz w:val="20"/>
        </w:rPr>
        <w:t>L</w:t>
      </w:r>
      <w:r w:rsidR="00461539" w:rsidRPr="00167CC6">
        <w:rPr>
          <w:rFonts w:ascii="Garamond" w:hAnsi="Garamond"/>
          <w:i/>
          <w:sz w:val="20"/>
        </w:rPr>
        <w:t>’</w:t>
      </w:r>
      <w:r w:rsidRPr="00167CC6">
        <w:rPr>
          <w:rFonts w:ascii="Garamond" w:hAnsi="Garamond"/>
          <w:i/>
          <w:sz w:val="20"/>
        </w:rPr>
        <w:t>Esprit</w:t>
      </w:r>
      <w:proofErr w:type="spellEnd"/>
      <w:r w:rsidRPr="00167CC6">
        <w:rPr>
          <w:rFonts w:ascii="Garamond" w:hAnsi="Garamond"/>
          <w:i/>
          <w:sz w:val="20"/>
        </w:rPr>
        <w:t xml:space="preserve"> </w:t>
      </w:r>
      <w:proofErr w:type="spellStart"/>
      <w:r w:rsidRPr="00167CC6">
        <w:rPr>
          <w:rFonts w:ascii="Garamond" w:hAnsi="Garamond"/>
          <w:i/>
          <w:sz w:val="20"/>
        </w:rPr>
        <w:t>créateur</w:t>
      </w:r>
      <w:proofErr w:type="spellEnd"/>
      <w:r w:rsidRPr="00167CC6">
        <w:rPr>
          <w:rFonts w:ascii="Garamond" w:hAnsi="Garamond"/>
          <w:sz w:val="20"/>
        </w:rPr>
        <w:t xml:space="preserve"> 52.4 (Winter 2012): 1-17.</w:t>
      </w:r>
      <w:r w:rsidR="00133072" w:rsidRPr="00167CC6">
        <w:rPr>
          <w:rFonts w:ascii="Garamond" w:hAnsi="Garamond"/>
          <w:sz w:val="20"/>
        </w:rPr>
        <w:t xml:space="preserve">  </w:t>
      </w:r>
      <w:r w:rsidRPr="00167CC6">
        <w:rPr>
          <w:rFonts w:ascii="Garamond" w:hAnsi="Garamond"/>
          <w:sz w:val="20"/>
        </w:rPr>
        <w:t xml:space="preserve">Co-author: Brigitte </w:t>
      </w:r>
      <w:proofErr w:type="spellStart"/>
      <w:r w:rsidRPr="00167CC6">
        <w:rPr>
          <w:rFonts w:ascii="Garamond" w:hAnsi="Garamond"/>
          <w:sz w:val="20"/>
        </w:rPr>
        <w:t>Weltman</w:t>
      </w:r>
      <w:proofErr w:type="spellEnd"/>
      <w:r w:rsidRPr="00167CC6">
        <w:rPr>
          <w:rFonts w:ascii="Garamond" w:hAnsi="Garamond"/>
          <w:sz w:val="20"/>
        </w:rPr>
        <w:t>-Aron.</w:t>
      </w:r>
    </w:p>
    <w:p w14:paraId="0D7A35F4" w14:textId="77777777" w:rsidR="00454650" w:rsidRPr="00167CC6" w:rsidRDefault="00454650" w:rsidP="00461539">
      <w:pPr>
        <w:rPr>
          <w:rFonts w:ascii="Garamond" w:hAnsi="Garamond"/>
          <w:sz w:val="20"/>
        </w:rPr>
      </w:pPr>
    </w:p>
    <w:p w14:paraId="6F891A8D" w14:textId="77777777" w:rsidR="00454650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51. *</w:t>
      </w:r>
      <w:r w:rsidR="00454650" w:rsidRPr="005C3C3E">
        <w:rPr>
          <w:rFonts w:ascii="Garamond" w:hAnsi="Garamond"/>
          <w:sz w:val="20"/>
          <w:lang w:val="fr-FR"/>
        </w:rPr>
        <w:t> "</w:t>
      </w:r>
      <w:r w:rsidR="00434876" w:rsidRPr="005C3C3E">
        <w:rPr>
          <w:rFonts w:ascii="Garamond" w:hAnsi="Garamond"/>
          <w:sz w:val="20"/>
          <w:lang w:val="fr-FR"/>
        </w:rPr>
        <w:t>Liaisons et déliaisons du visible et du dicible</w:t>
      </w:r>
      <w:r w:rsidR="00731D54" w:rsidRPr="005C3C3E">
        <w:rPr>
          <w:rFonts w:ascii="Garamond" w:hAnsi="Garamond"/>
          <w:sz w:val="20"/>
          <w:lang w:val="fr-FR"/>
        </w:rPr>
        <w:t xml:space="preserve"> chez Rousseau</w:t>
      </w:r>
      <w:r w:rsidR="006D000A" w:rsidRPr="005C3C3E">
        <w:rPr>
          <w:rFonts w:ascii="Garamond" w:hAnsi="Garamond"/>
          <w:sz w:val="20"/>
          <w:lang w:val="fr-FR"/>
        </w:rPr>
        <w:t>.</w:t>
      </w:r>
      <w:r w:rsidR="00454650" w:rsidRPr="005C3C3E">
        <w:rPr>
          <w:rFonts w:ascii="Garamond" w:hAnsi="Garamond"/>
          <w:sz w:val="20"/>
          <w:lang w:val="fr-FR"/>
        </w:rPr>
        <w:t>"</w:t>
      </w:r>
      <w:r w:rsidR="00731D54" w:rsidRPr="005C3C3E">
        <w:rPr>
          <w:rFonts w:ascii="Garamond" w:hAnsi="Garamond"/>
          <w:sz w:val="20"/>
          <w:lang w:val="fr-FR"/>
        </w:rPr>
        <w:t xml:space="preserve"> </w:t>
      </w:r>
    </w:p>
    <w:p w14:paraId="68C42057" w14:textId="36FBBD09" w:rsidR="001E3CAA" w:rsidRPr="00167CC6" w:rsidRDefault="00454650" w:rsidP="00461539">
      <w:pPr>
        <w:rPr>
          <w:rFonts w:ascii="Garamond" w:hAnsi="Garamond"/>
          <w:sz w:val="20"/>
        </w:rPr>
      </w:pPr>
      <w:r w:rsidRPr="005C3C3E">
        <w:rPr>
          <w:rFonts w:ascii="Garamond" w:hAnsi="Garamond"/>
          <w:sz w:val="20"/>
          <w:lang w:val="fr-FR"/>
        </w:rPr>
        <w:tab/>
      </w:r>
      <w:r w:rsidR="00731D54" w:rsidRPr="005C3C3E">
        <w:rPr>
          <w:rFonts w:ascii="Garamond" w:hAnsi="Garamond"/>
          <w:sz w:val="20"/>
          <w:lang w:val="fr-FR"/>
        </w:rPr>
        <w:t xml:space="preserve">In </w:t>
      </w:r>
      <w:r w:rsidR="00731D54" w:rsidRPr="005C3C3E">
        <w:rPr>
          <w:rFonts w:ascii="Garamond" w:hAnsi="Garamond"/>
          <w:i/>
          <w:sz w:val="20"/>
          <w:lang w:val="fr-FR"/>
        </w:rPr>
        <w:t>Rousseau et le spectacle</w:t>
      </w:r>
      <w:r w:rsidR="00E37AD7" w:rsidRPr="005C3C3E">
        <w:rPr>
          <w:rFonts w:ascii="Garamond" w:hAnsi="Garamond"/>
          <w:sz w:val="20"/>
          <w:lang w:val="fr-FR"/>
        </w:rPr>
        <w:t xml:space="preserve">, </w:t>
      </w:r>
      <w:proofErr w:type="spellStart"/>
      <w:r w:rsidR="00E37AD7" w:rsidRPr="005C3C3E">
        <w:rPr>
          <w:rFonts w:ascii="Garamond" w:hAnsi="Garamond"/>
          <w:sz w:val="20"/>
          <w:lang w:val="fr-FR"/>
        </w:rPr>
        <w:t>e</w:t>
      </w:r>
      <w:r w:rsidR="00F4454F" w:rsidRPr="005C3C3E">
        <w:rPr>
          <w:rFonts w:ascii="Garamond" w:hAnsi="Garamond"/>
          <w:sz w:val="20"/>
          <w:lang w:val="fr-FR"/>
        </w:rPr>
        <w:t>ds</w:t>
      </w:r>
      <w:proofErr w:type="spellEnd"/>
      <w:r w:rsidR="00F4454F" w:rsidRPr="005C3C3E">
        <w:rPr>
          <w:rFonts w:ascii="Garamond" w:hAnsi="Garamond"/>
          <w:sz w:val="20"/>
          <w:lang w:val="fr-FR"/>
        </w:rPr>
        <w:t xml:space="preserve">. </w:t>
      </w:r>
      <w:r w:rsidR="00F4454F" w:rsidRPr="00167CC6">
        <w:rPr>
          <w:rFonts w:ascii="Garamond" w:hAnsi="Garamond"/>
          <w:sz w:val="20"/>
        </w:rPr>
        <w:t xml:space="preserve">J. </w:t>
      </w:r>
      <w:proofErr w:type="spellStart"/>
      <w:r w:rsidR="00F4454F" w:rsidRPr="00167CC6">
        <w:rPr>
          <w:rFonts w:ascii="Garamond" w:hAnsi="Garamond"/>
          <w:sz w:val="20"/>
        </w:rPr>
        <w:t>Berchtold</w:t>
      </w:r>
      <w:proofErr w:type="spellEnd"/>
      <w:r w:rsidR="00F4454F" w:rsidRPr="00167CC6">
        <w:rPr>
          <w:rFonts w:ascii="Garamond" w:hAnsi="Garamond"/>
          <w:sz w:val="20"/>
        </w:rPr>
        <w:t>,</w:t>
      </w:r>
      <w:r w:rsidR="00096986" w:rsidRPr="00167CC6">
        <w:rPr>
          <w:rFonts w:ascii="Garamond" w:hAnsi="Garamond"/>
          <w:sz w:val="20"/>
        </w:rPr>
        <w:t xml:space="preserve"> C. Martin and Y. </w:t>
      </w:r>
      <w:proofErr w:type="spellStart"/>
      <w:r w:rsidR="00096986" w:rsidRPr="00167CC6">
        <w:rPr>
          <w:rFonts w:ascii="Garamond" w:hAnsi="Garamond"/>
          <w:sz w:val="20"/>
        </w:rPr>
        <w:t>Séité</w:t>
      </w:r>
      <w:proofErr w:type="spellEnd"/>
      <w:r w:rsidR="00096986" w:rsidRPr="00167CC6">
        <w:rPr>
          <w:rFonts w:ascii="Garamond" w:hAnsi="Garamond"/>
          <w:sz w:val="20"/>
        </w:rPr>
        <w:t xml:space="preserve"> (Paris: Armand Colin</w:t>
      </w:r>
      <w:r w:rsidR="00E37AD7" w:rsidRPr="00167CC6">
        <w:rPr>
          <w:rFonts w:ascii="Garamond" w:hAnsi="Garamond"/>
          <w:sz w:val="20"/>
        </w:rPr>
        <w:t>, 2014): 297-310.</w:t>
      </w:r>
    </w:p>
    <w:p w14:paraId="728FC8A0" w14:textId="77777777" w:rsidR="00454650" w:rsidRPr="00167CC6" w:rsidRDefault="00454650" w:rsidP="00461539">
      <w:pPr>
        <w:rPr>
          <w:rFonts w:ascii="Garamond" w:hAnsi="Garamond"/>
          <w:sz w:val="20"/>
        </w:rPr>
      </w:pPr>
    </w:p>
    <w:p w14:paraId="47F3F7A8" w14:textId="77777777" w:rsidR="00454650" w:rsidRPr="005C3C3E" w:rsidRDefault="001E3CAA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52. *</w:t>
      </w:r>
      <w:r w:rsidR="00731D54" w:rsidRPr="005C3C3E">
        <w:rPr>
          <w:rFonts w:ascii="Garamond" w:hAnsi="Garamond"/>
          <w:sz w:val="20"/>
          <w:lang w:val="fr-FR"/>
        </w:rPr>
        <w:t xml:space="preserve"> </w:t>
      </w:r>
      <w:r w:rsidR="00454650" w:rsidRPr="005C3C3E">
        <w:rPr>
          <w:rFonts w:ascii="Garamond" w:hAnsi="Garamond"/>
          <w:sz w:val="20"/>
          <w:lang w:val="fr-FR"/>
        </w:rPr>
        <w:t>"</w:t>
      </w:r>
      <w:proofErr w:type="spellStart"/>
      <w:r w:rsidR="00F50C84" w:rsidRPr="005C3C3E">
        <w:rPr>
          <w:rFonts w:ascii="Garamond" w:hAnsi="Garamond"/>
          <w:sz w:val="20"/>
          <w:lang w:val="fr-FR"/>
        </w:rPr>
        <w:t>Ecriture</w:t>
      </w:r>
      <w:proofErr w:type="spellEnd"/>
      <w:r w:rsidR="00F50C84" w:rsidRPr="005C3C3E">
        <w:rPr>
          <w:rFonts w:ascii="Garamond" w:hAnsi="Garamond"/>
          <w:sz w:val="20"/>
          <w:lang w:val="fr-FR"/>
        </w:rPr>
        <w:t xml:space="preserve"> de soi et </w:t>
      </w:r>
      <w:r w:rsidR="00461539" w:rsidRPr="005C3C3E">
        <w:rPr>
          <w:rFonts w:ascii="Garamond" w:hAnsi="Garamond"/>
          <w:sz w:val="20"/>
          <w:lang w:val="fr-FR"/>
        </w:rPr>
        <w:t>‘</w:t>
      </w:r>
      <w:r w:rsidR="00F50C84" w:rsidRPr="005C3C3E">
        <w:rPr>
          <w:rFonts w:ascii="Garamond" w:hAnsi="Garamond"/>
          <w:sz w:val="20"/>
          <w:lang w:val="fr-FR"/>
        </w:rPr>
        <w:t>syntaxe générale</w:t>
      </w:r>
      <w:r w:rsidR="00461539" w:rsidRPr="005C3C3E">
        <w:rPr>
          <w:rFonts w:ascii="Garamond" w:hAnsi="Garamond"/>
          <w:sz w:val="20"/>
          <w:lang w:val="fr-FR"/>
        </w:rPr>
        <w:t>’</w:t>
      </w:r>
      <w:r w:rsidR="00F50C84" w:rsidRPr="005C3C3E">
        <w:rPr>
          <w:rFonts w:ascii="Garamond" w:hAnsi="Garamond"/>
          <w:sz w:val="20"/>
          <w:lang w:val="fr-FR"/>
        </w:rPr>
        <w:t xml:space="preserve"> chez </w:t>
      </w:r>
      <w:proofErr w:type="spellStart"/>
      <w:r w:rsidR="00F50C84" w:rsidRPr="005C3C3E">
        <w:rPr>
          <w:rFonts w:ascii="Garamond" w:hAnsi="Garamond"/>
          <w:sz w:val="20"/>
          <w:lang w:val="fr-FR"/>
        </w:rPr>
        <w:t>Bergounioux</w:t>
      </w:r>
      <w:proofErr w:type="spellEnd"/>
      <w:r w:rsidR="00F50C84" w:rsidRPr="005C3C3E">
        <w:rPr>
          <w:rFonts w:ascii="Garamond" w:hAnsi="Garamond"/>
          <w:sz w:val="20"/>
          <w:lang w:val="fr-FR"/>
        </w:rPr>
        <w:t xml:space="preserve"> et </w:t>
      </w:r>
      <w:proofErr w:type="spellStart"/>
      <w:r w:rsidR="00F50C84" w:rsidRPr="005C3C3E">
        <w:rPr>
          <w:rFonts w:ascii="Garamond" w:hAnsi="Garamond"/>
          <w:sz w:val="20"/>
          <w:lang w:val="fr-FR"/>
        </w:rPr>
        <w:t>Ernaux</w:t>
      </w:r>
      <w:proofErr w:type="spellEnd"/>
      <w:r w:rsidR="00F50C84" w:rsidRPr="005C3C3E">
        <w:rPr>
          <w:rFonts w:ascii="Garamond" w:hAnsi="Garamond"/>
          <w:sz w:val="20"/>
          <w:lang w:val="fr-FR"/>
        </w:rPr>
        <w:t xml:space="preserve"> (sur fond rousseauiste)</w:t>
      </w:r>
      <w:r w:rsidR="00731D54" w:rsidRPr="005C3C3E">
        <w:rPr>
          <w:rFonts w:ascii="Garamond" w:hAnsi="Garamond"/>
          <w:sz w:val="20"/>
          <w:lang w:val="fr-FR"/>
        </w:rPr>
        <w:t>.</w:t>
      </w:r>
      <w:r w:rsidR="00454650" w:rsidRPr="005C3C3E">
        <w:rPr>
          <w:rFonts w:ascii="Garamond" w:hAnsi="Garamond"/>
          <w:sz w:val="20"/>
          <w:lang w:val="fr-FR"/>
        </w:rPr>
        <w:t>"</w:t>
      </w:r>
      <w:r w:rsidR="00731D54" w:rsidRPr="005C3C3E">
        <w:rPr>
          <w:rFonts w:ascii="Garamond" w:hAnsi="Garamond"/>
          <w:sz w:val="20"/>
          <w:lang w:val="fr-FR"/>
        </w:rPr>
        <w:t xml:space="preserve"> </w:t>
      </w:r>
    </w:p>
    <w:p w14:paraId="3E6EDD8D" w14:textId="7DC7EF0E" w:rsidR="00096986" w:rsidRPr="005C3C3E" w:rsidRDefault="00454650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731D54" w:rsidRPr="005C3C3E">
        <w:rPr>
          <w:rFonts w:ascii="Garamond" w:hAnsi="Garamond"/>
          <w:sz w:val="20"/>
          <w:lang w:val="fr-FR"/>
        </w:rPr>
        <w:t xml:space="preserve">In </w:t>
      </w:r>
      <w:r w:rsidR="00F47E61" w:rsidRPr="005C3C3E">
        <w:rPr>
          <w:rFonts w:ascii="Garamond" w:hAnsi="Garamond"/>
          <w:i/>
          <w:sz w:val="20"/>
          <w:lang w:val="fr-FR"/>
        </w:rPr>
        <w:t>Jean-Jacques Rousseau et l</w:t>
      </w:r>
      <w:r w:rsidR="00461539" w:rsidRPr="005C3C3E">
        <w:rPr>
          <w:rFonts w:ascii="Garamond" w:hAnsi="Garamond"/>
          <w:i/>
          <w:sz w:val="20"/>
          <w:lang w:val="fr-FR"/>
        </w:rPr>
        <w:t>’</w:t>
      </w:r>
      <w:r w:rsidR="00F47E61" w:rsidRPr="005C3C3E">
        <w:rPr>
          <w:rFonts w:ascii="Garamond" w:hAnsi="Garamond"/>
          <w:i/>
          <w:sz w:val="20"/>
          <w:lang w:val="fr-FR"/>
        </w:rPr>
        <w:t>exigence d</w:t>
      </w:r>
      <w:r w:rsidR="00461539" w:rsidRPr="005C3C3E">
        <w:rPr>
          <w:rFonts w:ascii="Garamond" w:hAnsi="Garamond"/>
          <w:i/>
          <w:sz w:val="20"/>
          <w:lang w:val="fr-FR"/>
        </w:rPr>
        <w:t>’</w:t>
      </w:r>
      <w:r w:rsidR="00F47E61" w:rsidRPr="005C3C3E">
        <w:rPr>
          <w:rFonts w:ascii="Garamond" w:hAnsi="Garamond"/>
          <w:i/>
          <w:sz w:val="20"/>
          <w:lang w:val="fr-FR"/>
        </w:rPr>
        <w:t>authenticité: une question pour notre temps</w:t>
      </w:r>
      <w:r w:rsidR="00E37AD7" w:rsidRPr="005C3C3E">
        <w:rPr>
          <w:rFonts w:ascii="Garamond" w:hAnsi="Garamond"/>
          <w:sz w:val="20"/>
          <w:lang w:val="fr-FR"/>
        </w:rPr>
        <w:t xml:space="preserve">, </w:t>
      </w:r>
      <w:proofErr w:type="spellStart"/>
      <w:r w:rsidR="00E37AD7" w:rsidRPr="005C3C3E">
        <w:rPr>
          <w:rFonts w:ascii="Garamond" w:hAnsi="Garamond"/>
          <w:sz w:val="20"/>
          <w:lang w:val="fr-FR"/>
        </w:rPr>
        <w:t>e</w:t>
      </w:r>
      <w:r w:rsidR="00731D54" w:rsidRPr="005C3C3E">
        <w:rPr>
          <w:rFonts w:ascii="Garamond" w:hAnsi="Garamond"/>
          <w:sz w:val="20"/>
          <w:lang w:val="fr-FR"/>
        </w:rPr>
        <w:t>ds</w:t>
      </w:r>
      <w:proofErr w:type="spellEnd"/>
      <w:r w:rsidR="00731D54" w:rsidRPr="005C3C3E">
        <w:rPr>
          <w:rFonts w:ascii="Garamond" w:hAnsi="Garamond"/>
          <w:sz w:val="20"/>
          <w:lang w:val="fr-FR"/>
        </w:rPr>
        <w:t>. J</w:t>
      </w:r>
      <w:r w:rsidR="00096986" w:rsidRPr="005C3C3E">
        <w:rPr>
          <w:rFonts w:ascii="Garamond" w:hAnsi="Garamond"/>
          <w:sz w:val="20"/>
          <w:lang w:val="fr-FR"/>
        </w:rPr>
        <w:t>.-F.</w:t>
      </w:r>
      <w:r w:rsidR="00731D54" w:rsidRPr="005C3C3E">
        <w:rPr>
          <w:rFonts w:ascii="Garamond" w:hAnsi="Garamond"/>
          <w:sz w:val="20"/>
          <w:lang w:val="fr-FR"/>
        </w:rPr>
        <w:t xml:space="preserve"> Perrin</w:t>
      </w:r>
      <w:r w:rsidR="00E37AD7" w:rsidRPr="005C3C3E">
        <w:rPr>
          <w:rFonts w:ascii="Garamond" w:hAnsi="Garamond"/>
          <w:sz w:val="20"/>
          <w:lang w:val="fr-FR"/>
        </w:rPr>
        <w:t xml:space="preserve"> and Y. </w:t>
      </w:r>
      <w:proofErr w:type="spellStart"/>
      <w:r w:rsidR="00E37AD7" w:rsidRPr="005C3C3E">
        <w:rPr>
          <w:rFonts w:ascii="Garamond" w:hAnsi="Garamond"/>
          <w:sz w:val="20"/>
          <w:lang w:val="fr-FR"/>
        </w:rPr>
        <w:t>Citton</w:t>
      </w:r>
      <w:proofErr w:type="spellEnd"/>
      <w:r w:rsidR="00E37AD7" w:rsidRPr="005C3C3E">
        <w:rPr>
          <w:rFonts w:ascii="Garamond" w:hAnsi="Garamond"/>
          <w:sz w:val="20"/>
          <w:lang w:val="fr-FR"/>
        </w:rPr>
        <w:t xml:space="preserve"> </w:t>
      </w:r>
      <w:r w:rsidRPr="005C3C3E">
        <w:rPr>
          <w:rFonts w:ascii="Garamond" w:hAnsi="Garamond"/>
          <w:sz w:val="20"/>
          <w:lang w:val="fr-FR"/>
        </w:rPr>
        <w:tab/>
      </w:r>
      <w:r w:rsidR="00E37AD7" w:rsidRPr="005C3C3E">
        <w:rPr>
          <w:rFonts w:ascii="Garamond" w:hAnsi="Garamond"/>
          <w:sz w:val="20"/>
          <w:lang w:val="fr-FR"/>
        </w:rPr>
        <w:t>(Paris: Classiques Garnier, 2014): 333-347.</w:t>
      </w:r>
      <w:r w:rsidR="00731D54" w:rsidRPr="005C3C3E">
        <w:rPr>
          <w:rFonts w:ascii="Garamond" w:hAnsi="Garamond"/>
          <w:sz w:val="20"/>
          <w:lang w:val="fr-FR"/>
        </w:rPr>
        <w:t xml:space="preserve"> </w:t>
      </w:r>
    </w:p>
    <w:p w14:paraId="7A2ADC53" w14:textId="77777777" w:rsidR="00454650" w:rsidRPr="005C3C3E" w:rsidRDefault="00454650" w:rsidP="00461539">
      <w:pPr>
        <w:rPr>
          <w:rFonts w:ascii="Garamond" w:hAnsi="Garamond"/>
          <w:sz w:val="20"/>
          <w:lang w:val="fr-FR"/>
        </w:rPr>
      </w:pPr>
    </w:p>
    <w:p w14:paraId="24F5E59D" w14:textId="77777777" w:rsidR="005F1E43" w:rsidRPr="005C3C3E" w:rsidRDefault="005F1E43" w:rsidP="005F1E43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53. "Rousseau &amp; la vendange des raisins verts », </w:t>
      </w:r>
      <w:r w:rsidRPr="005C3C3E">
        <w:rPr>
          <w:rFonts w:ascii="Garamond" w:hAnsi="Garamond"/>
          <w:i/>
          <w:iCs/>
          <w:sz w:val="20"/>
          <w:lang w:val="fr-FR"/>
        </w:rPr>
        <w:t>Acta fabula</w:t>
      </w:r>
      <w:r w:rsidRPr="005C3C3E">
        <w:rPr>
          <w:rFonts w:ascii="Garamond" w:hAnsi="Garamond"/>
          <w:sz w:val="20"/>
          <w:lang w:val="fr-FR"/>
        </w:rPr>
        <w:t>, 15.8 (</w:t>
      </w:r>
      <w:proofErr w:type="spellStart"/>
      <w:r w:rsidRPr="005C3C3E">
        <w:rPr>
          <w:rFonts w:ascii="Garamond" w:hAnsi="Garamond"/>
          <w:sz w:val="20"/>
          <w:lang w:val="fr-FR"/>
        </w:rPr>
        <w:t>October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2014).  </w:t>
      </w:r>
      <w:proofErr w:type="spellStart"/>
      <w:r w:rsidRPr="005C3C3E">
        <w:rPr>
          <w:rFonts w:ascii="Garamond" w:hAnsi="Garamond"/>
          <w:sz w:val="20"/>
          <w:lang w:val="fr-FR"/>
        </w:rPr>
        <w:t>Review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</w:t>
      </w:r>
      <w:proofErr w:type="spellStart"/>
      <w:r w:rsidRPr="005C3C3E">
        <w:rPr>
          <w:rFonts w:ascii="Garamond" w:hAnsi="Garamond"/>
          <w:sz w:val="20"/>
          <w:lang w:val="fr-FR"/>
        </w:rPr>
        <w:t>essay</w:t>
      </w:r>
      <w:proofErr w:type="spellEnd"/>
      <w:r w:rsidRPr="005C3C3E">
        <w:rPr>
          <w:rFonts w:ascii="Garamond" w:hAnsi="Garamond"/>
          <w:sz w:val="20"/>
          <w:lang w:val="fr-FR"/>
        </w:rPr>
        <w:t>.</w:t>
      </w:r>
      <w:r w:rsidRPr="005C3C3E">
        <w:rPr>
          <w:rFonts w:ascii="Garamond" w:hAnsi="Garamond"/>
          <w:sz w:val="20"/>
          <w:lang w:val="fr-FR"/>
        </w:rPr>
        <w:tab/>
      </w:r>
    </w:p>
    <w:p w14:paraId="08768CEF" w14:textId="77777777" w:rsidR="005F1E43" w:rsidRPr="005C3C3E" w:rsidRDefault="005F1E43" w:rsidP="005F1E43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hyperlink r:id="rId8" w:history="1">
        <w:r w:rsidRPr="005C3C3E">
          <w:rPr>
            <w:rStyle w:val="Hyperlink"/>
            <w:rFonts w:ascii="Garamond" w:hAnsi="Garamond"/>
            <w:sz w:val="20"/>
            <w:lang w:val="fr-FR"/>
          </w:rPr>
          <w:t>http://www.fabula.org/revue/document8890.php</w:t>
        </w:r>
      </w:hyperlink>
    </w:p>
    <w:p w14:paraId="47095895" w14:textId="77777777" w:rsidR="005F1E43" w:rsidRPr="005C3C3E" w:rsidRDefault="005F1E43" w:rsidP="005F1E43">
      <w:pPr>
        <w:rPr>
          <w:rFonts w:ascii="Garamond" w:hAnsi="Garamond"/>
          <w:sz w:val="20"/>
          <w:lang w:val="fr-FR"/>
        </w:rPr>
      </w:pPr>
    </w:p>
    <w:p w14:paraId="0EB6977D" w14:textId="77777777" w:rsidR="00C66380" w:rsidRPr="005C3C3E" w:rsidRDefault="005F1E43" w:rsidP="00C66380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54. </w:t>
      </w:r>
      <w:r w:rsidR="00C66380" w:rsidRPr="005C3C3E">
        <w:rPr>
          <w:rFonts w:ascii="Garamond" w:hAnsi="Garamond"/>
          <w:sz w:val="20"/>
          <w:lang w:val="fr-FR"/>
        </w:rPr>
        <w:t xml:space="preserve">“Bonne vie ou vie bonne? </w:t>
      </w:r>
      <w:proofErr w:type="spellStart"/>
      <w:r w:rsidR="00C66380" w:rsidRPr="005C3C3E">
        <w:rPr>
          <w:rFonts w:ascii="Garamond" w:hAnsi="Garamond"/>
          <w:sz w:val="20"/>
          <w:lang w:val="fr-FR"/>
        </w:rPr>
        <w:t>Hedonia</w:t>
      </w:r>
      <w:proofErr w:type="spellEnd"/>
      <w:r w:rsidR="00C66380" w:rsidRPr="005C3C3E">
        <w:rPr>
          <w:rFonts w:ascii="Garamond" w:hAnsi="Garamond"/>
          <w:sz w:val="20"/>
          <w:lang w:val="fr-FR"/>
        </w:rPr>
        <w:t xml:space="preserve"> et </w:t>
      </w:r>
      <w:proofErr w:type="spellStart"/>
      <w:r w:rsidR="00C66380" w:rsidRPr="005C3C3E">
        <w:rPr>
          <w:rFonts w:ascii="Garamond" w:hAnsi="Garamond"/>
          <w:sz w:val="20"/>
          <w:lang w:val="fr-FR"/>
        </w:rPr>
        <w:t>eudaimonia</w:t>
      </w:r>
      <w:proofErr w:type="spellEnd"/>
      <w:r w:rsidR="00C66380" w:rsidRPr="005C3C3E">
        <w:rPr>
          <w:rFonts w:ascii="Garamond" w:hAnsi="Garamond"/>
          <w:sz w:val="20"/>
          <w:lang w:val="fr-FR"/>
        </w:rPr>
        <w:t xml:space="preserve"> dans </w:t>
      </w:r>
      <w:r w:rsidR="00C66380" w:rsidRPr="005C3C3E">
        <w:rPr>
          <w:rFonts w:ascii="Garamond" w:hAnsi="Garamond"/>
          <w:i/>
          <w:sz w:val="20"/>
          <w:lang w:val="fr-FR"/>
        </w:rPr>
        <w:t>Monsieur Nicolas</w:t>
      </w:r>
      <w:r w:rsidR="00C66380" w:rsidRPr="005C3C3E">
        <w:rPr>
          <w:rFonts w:ascii="Garamond" w:hAnsi="Garamond"/>
          <w:sz w:val="20"/>
          <w:lang w:val="fr-FR"/>
        </w:rPr>
        <w:t xml:space="preserve"> de Rétif de la Bretonne.”</w:t>
      </w:r>
    </w:p>
    <w:p w14:paraId="04686799" w14:textId="16BF1C8C" w:rsidR="005F1E43" w:rsidRPr="005C3C3E" w:rsidRDefault="00C66380" w:rsidP="00C66380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Pr="00167CC6">
        <w:rPr>
          <w:rFonts w:ascii="Garamond" w:hAnsi="Garamond"/>
          <w:i/>
          <w:sz w:val="20"/>
        </w:rPr>
        <w:t xml:space="preserve">La </w:t>
      </w:r>
      <w:proofErr w:type="spellStart"/>
      <w:r w:rsidRPr="00167CC6">
        <w:rPr>
          <w:rFonts w:ascii="Garamond" w:hAnsi="Garamond"/>
          <w:i/>
          <w:sz w:val="20"/>
        </w:rPr>
        <w:t>Licorne</w:t>
      </w:r>
      <w:proofErr w:type="spellEnd"/>
      <w:r w:rsidRPr="00167CC6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115 (Rennes: Presses </w:t>
      </w:r>
      <w:proofErr w:type="spellStart"/>
      <w:r>
        <w:rPr>
          <w:rFonts w:ascii="Garamond" w:hAnsi="Garamond"/>
          <w:sz w:val="20"/>
        </w:rPr>
        <w:t>Universitaires</w:t>
      </w:r>
      <w:proofErr w:type="spellEnd"/>
      <w:r>
        <w:rPr>
          <w:rFonts w:ascii="Garamond" w:hAnsi="Garamond"/>
          <w:sz w:val="20"/>
        </w:rPr>
        <w:t xml:space="preserve"> de Rennes, 2015)</w:t>
      </w:r>
      <w:r w:rsidRPr="00167CC6">
        <w:rPr>
          <w:rFonts w:ascii="Garamond" w:hAnsi="Garamond"/>
          <w:sz w:val="20"/>
        </w:rPr>
        <w:t xml:space="preserve">, special issue on happiness in the 18th </w:t>
      </w:r>
      <w:r>
        <w:rPr>
          <w:rFonts w:ascii="Garamond" w:hAnsi="Garamond"/>
          <w:sz w:val="20"/>
        </w:rPr>
        <w:tab/>
      </w:r>
      <w:r w:rsidRPr="00167CC6">
        <w:rPr>
          <w:rFonts w:ascii="Garamond" w:hAnsi="Garamond"/>
          <w:sz w:val="20"/>
        </w:rPr>
        <w:t xml:space="preserve">century, eds. </w:t>
      </w:r>
      <w:r w:rsidRPr="005C3C3E">
        <w:rPr>
          <w:rFonts w:ascii="Garamond" w:hAnsi="Garamond"/>
          <w:sz w:val="20"/>
          <w:lang w:val="fr-FR"/>
        </w:rPr>
        <w:t>G. Farrugia and M. Delon: 137-164.</w:t>
      </w:r>
    </w:p>
    <w:p w14:paraId="6E705E14" w14:textId="77777777" w:rsidR="00650D28" w:rsidRPr="005C3C3E" w:rsidRDefault="00650D28" w:rsidP="005F1E43">
      <w:pPr>
        <w:rPr>
          <w:rFonts w:ascii="Garamond" w:hAnsi="Garamond"/>
          <w:sz w:val="20"/>
          <w:lang w:val="fr-FR"/>
        </w:rPr>
      </w:pPr>
    </w:p>
    <w:p w14:paraId="67D60F70" w14:textId="778CDBC7" w:rsidR="00650D28" w:rsidRDefault="00650D28" w:rsidP="00650D28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55.  "</w:t>
      </w:r>
      <w:r w:rsidRPr="00826067">
        <w:rPr>
          <w:rFonts w:ascii="Garamond" w:hAnsi="Garamond"/>
          <w:sz w:val="20"/>
          <w:lang w:val="fr-FR"/>
        </w:rPr>
        <w:t>Qui perd gagne</w:t>
      </w:r>
      <w:r w:rsidR="00685FAD">
        <w:rPr>
          <w:rFonts w:ascii="Garamond" w:hAnsi="Garamond"/>
          <w:sz w:val="20"/>
          <w:lang w:val="fr-FR"/>
        </w:rPr>
        <w:t xml:space="preserve"> </w:t>
      </w:r>
      <w:r w:rsidRPr="00826067">
        <w:rPr>
          <w:rFonts w:ascii="Garamond" w:hAnsi="Garamond"/>
          <w:sz w:val="20"/>
          <w:lang w:val="fr-FR"/>
        </w:rPr>
        <w:t>: exil et résilience dans les mémoires de Genlis, La Tour du Pin et Staël</w:t>
      </w:r>
      <w:r>
        <w:rPr>
          <w:rFonts w:ascii="Garamond" w:hAnsi="Garamond"/>
          <w:sz w:val="20"/>
          <w:lang w:val="fr-FR"/>
        </w:rPr>
        <w:t xml:space="preserve">". </w:t>
      </w:r>
    </w:p>
    <w:p w14:paraId="4D0E307C" w14:textId="1D3DCCD3" w:rsidR="00631BF3" w:rsidRPr="00E114CE" w:rsidRDefault="00650D28" w:rsidP="005F1E43">
      <w:pPr>
        <w:rPr>
          <w:rFonts w:ascii="Garamond" w:hAnsi="Garamond"/>
          <w:sz w:val="20"/>
          <w:lang w:val="fr-FR"/>
        </w:rPr>
      </w:pPr>
      <w:r>
        <w:rPr>
          <w:rFonts w:ascii="Garamond" w:hAnsi="Garamond"/>
          <w:sz w:val="20"/>
          <w:lang w:val="fr-FR"/>
        </w:rPr>
        <w:tab/>
      </w:r>
      <w:r>
        <w:rPr>
          <w:rFonts w:ascii="Garamond" w:hAnsi="Garamond"/>
          <w:i/>
          <w:sz w:val="20"/>
          <w:lang w:val="fr-FR"/>
        </w:rPr>
        <w:t>Orages. Littérature et culture 1760-1830</w:t>
      </w:r>
      <w:r>
        <w:rPr>
          <w:rFonts w:ascii="Garamond" w:hAnsi="Garamond"/>
          <w:sz w:val="20"/>
          <w:lang w:val="fr-FR"/>
        </w:rPr>
        <w:t xml:space="preserve"> </w:t>
      </w:r>
      <w:r w:rsidR="00BA314B">
        <w:rPr>
          <w:rFonts w:ascii="Garamond" w:hAnsi="Garamond"/>
          <w:sz w:val="20"/>
          <w:lang w:val="fr-FR"/>
        </w:rPr>
        <w:t xml:space="preserve"> </w:t>
      </w:r>
      <w:r w:rsidR="002410CE">
        <w:rPr>
          <w:rFonts w:ascii="Garamond" w:hAnsi="Garamond"/>
          <w:sz w:val="20"/>
          <w:lang w:val="fr-FR"/>
        </w:rPr>
        <w:t xml:space="preserve">17, </w:t>
      </w:r>
      <w:r>
        <w:rPr>
          <w:rFonts w:ascii="Garamond" w:hAnsi="Garamond"/>
          <w:sz w:val="20"/>
          <w:lang w:val="fr-FR"/>
        </w:rPr>
        <w:t xml:space="preserve">issue on </w:t>
      </w:r>
      <w:r w:rsidRPr="005C3C3E">
        <w:rPr>
          <w:rFonts w:ascii="Garamond" w:hAnsi="Garamond"/>
          <w:sz w:val="20"/>
          <w:lang w:val="fr-FR"/>
        </w:rPr>
        <w:t>"Bannis, proscrits, exilés"</w:t>
      </w:r>
      <w:r w:rsidR="002410CE">
        <w:rPr>
          <w:rFonts w:ascii="Garamond" w:hAnsi="Garamond"/>
          <w:sz w:val="20"/>
          <w:lang w:val="fr-FR"/>
        </w:rPr>
        <w:t xml:space="preserve">, </w:t>
      </w:r>
      <w:proofErr w:type="spellStart"/>
      <w:r w:rsidR="002410CE">
        <w:rPr>
          <w:rFonts w:ascii="Garamond" w:hAnsi="Garamond"/>
          <w:sz w:val="20"/>
          <w:lang w:val="fr-FR"/>
        </w:rPr>
        <w:t>ed</w:t>
      </w:r>
      <w:proofErr w:type="spellEnd"/>
      <w:r w:rsidR="002410CE">
        <w:rPr>
          <w:rFonts w:ascii="Garamond" w:hAnsi="Garamond"/>
          <w:sz w:val="20"/>
          <w:lang w:val="fr-FR"/>
        </w:rPr>
        <w:t xml:space="preserve">. </w:t>
      </w:r>
      <w:r>
        <w:rPr>
          <w:rFonts w:ascii="Garamond" w:hAnsi="Garamond"/>
          <w:sz w:val="20"/>
          <w:lang w:val="fr-FR"/>
        </w:rPr>
        <w:t xml:space="preserve">Pierre </w:t>
      </w:r>
      <w:proofErr w:type="spellStart"/>
      <w:r>
        <w:rPr>
          <w:rFonts w:ascii="Garamond" w:hAnsi="Garamond"/>
          <w:sz w:val="20"/>
          <w:lang w:val="fr-FR"/>
        </w:rPr>
        <w:t>Loubier</w:t>
      </w:r>
      <w:proofErr w:type="spellEnd"/>
      <w:r>
        <w:rPr>
          <w:rFonts w:ascii="Garamond" w:hAnsi="Garamond"/>
          <w:sz w:val="20"/>
          <w:lang w:val="fr-FR"/>
        </w:rPr>
        <w:t>.</w:t>
      </w:r>
      <w:r w:rsidR="002410CE" w:rsidRPr="002410CE">
        <w:rPr>
          <w:rFonts w:ascii="Garamond" w:hAnsi="Garamond"/>
          <w:sz w:val="20"/>
          <w:lang w:val="fr-FR"/>
        </w:rPr>
        <w:t xml:space="preserve"> </w:t>
      </w:r>
      <w:r w:rsidR="002410CE">
        <w:rPr>
          <w:rFonts w:ascii="Garamond" w:hAnsi="Garamond"/>
          <w:sz w:val="20"/>
          <w:lang w:val="fr-FR"/>
        </w:rPr>
        <w:tab/>
        <w:t>(</w:t>
      </w:r>
      <w:proofErr w:type="spellStart"/>
      <w:r w:rsidR="002410CE">
        <w:rPr>
          <w:rFonts w:ascii="Garamond" w:hAnsi="Garamond"/>
          <w:sz w:val="20"/>
          <w:lang w:val="fr-FR"/>
        </w:rPr>
        <w:t>October</w:t>
      </w:r>
      <w:proofErr w:type="spellEnd"/>
      <w:r w:rsidR="002410CE">
        <w:rPr>
          <w:rFonts w:ascii="Garamond" w:hAnsi="Garamond"/>
          <w:sz w:val="20"/>
          <w:lang w:val="fr-FR"/>
        </w:rPr>
        <w:t xml:space="preserve"> 2018) </w:t>
      </w:r>
      <w:r w:rsidR="002410CE" w:rsidRPr="005C3C3E">
        <w:rPr>
          <w:rFonts w:ascii="Garamond" w:hAnsi="Garamond"/>
          <w:sz w:val="20"/>
          <w:lang w:val="fr-FR"/>
        </w:rPr>
        <w:t>: 113-124.</w:t>
      </w:r>
      <w:r w:rsidR="00631BF3" w:rsidRPr="005C3C3E">
        <w:rPr>
          <w:rFonts w:ascii="Garamond" w:hAnsi="Garamond"/>
          <w:sz w:val="20"/>
          <w:lang w:val="fr-FR"/>
        </w:rPr>
        <w:tab/>
      </w:r>
      <w:r w:rsidR="00631BF3" w:rsidRPr="005C3C3E">
        <w:rPr>
          <w:rFonts w:ascii="Garamond" w:hAnsi="Garamond"/>
          <w:sz w:val="20"/>
          <w:lang w:val="fr-FR"/>
        </w:rPr>
        <w:tab/>
      </w:r>
      <w:r w:rsidR="00631BF3" w:rsidRPr="005C3C3E">
        <w:rPr>
          <w:rFonts w:ascii="Garamond" w:hAnsi="Garamond"/>
          <w:sz w:val="20"/>
          <w:lang w:val="fr-FR"/>
        </w:rPr>
        <w:tab/>
      </w:r>
      <w:r w:rsidR="00631BF3" w:rsidRPr="005C3C3E">
        <w:rPr>
          <w:rFonts w:ascii="Garamond" w:hAnsi="Garamond"/>
          <w:sz w:val="20"/>
          <w:lang w:val="fr-FR"/>
        </w:rPr>
        <w:tab/>
      </w:r>
      <w:r w:rsidR="00166E87" w:rsidRPr="005C3C3E">
        <w:rPr>
          <w:rFonts w:ascii="Garamond" w:hAnsi="Garamond"/>
          <w:sz w:val="20"/>
          <w:lang w:val="fr-FR"/>
        </w:rPr>
        <w:tab/>
      </w:r>
    </w:p>
    <w:p w14:paraId="345B0038" w14:textId="77777777" w:rsidR="005F1E43" w:rsidRPr="005C3C3E" w:rsidRDefault="005F1E43" w:rsidP="005F1E43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</w:p>
    <w:p w14:paraId="2224418F" w14:textId="20D12763" w:rsidR="005F1E43" w:rsidRDefault="00650D28" w:rsidP="005F1E43">
      <w:pPr>
        <w:rPr>
          <w:rFonts w:ascii="Garamond" w:hAnsi="Garamond"/>
          <w:i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56</w:t>
      </w:r>
      <w:r w:rsidR="005F1E43" w:rsidRPr="005C3C3E">
        <w:rPr>
          <w:rFonts w:ascii="Garamond" w:hAnsi="Garamond"/>
          <w:sz w:val="20"/>
          <w:lang w:val="fr-FR"/>
        </w:rPr>
        <w:t xml:space="preserve">. * </w:t>
      </w:r>
      <w:r w:rsidR="00525832" w:rsidRPr="005C3C3E">
        <w:rPr>
          <w:rFonts w:ascii="Garamond" w:hAnsi="Garamond"/>
          <w:sz w:val="20"/>
          <w:lang w:val="fr-FR"/>
        </w:rPr>
        <w:t xml:space="preserve"> "</w:t>
      </w:r>
      <w:r w:rsidR="005F1E43" w:rsidRPr="00E8041E">
        <w:rPr>
          <w:rFonts w:ascii="Garamond" w:hAnsi="Garamond"/>
          <w:sz w:val="20"/>
          <w:lang w:val="fr-FR"/>
        </w:rPr>
        <w:t>Temps politiques dans les écrits de Diderot sur la Russie (</w:t>
      </w:r>
      <w:r w:rsidR="005F1E43" w:rsidRPr="00E8041E">
        <w:rPr>
          <w:rFonts w:ascii="Garamond" w:hAnsi="Garamond"/>
          <w:i/>
          <w:sz w:val="20"/>
          <w:lang w:val="fr-FR"/>
        </w:rPr>
        <w:t xml:space="preserve">Mélanges pour Catherine II </w:t>
      </w:r>
      <w:r w:rsidR="005F1E43" w:rsidRPr="00E8041E">
        <w:rPr>
          <w:rFonts w:ascii="Garamond" w:hAnsi="Garamond"/>
          <w:sz w:val="20"/>
          <w:lang w:val="fr-FR"/>
        </w:rPr>
        <w:t xml:space="preserve">et </w:t>
      </w:r>
      <w:r w:rsidR="005F1E43" w:rsidRPr="00E8041E">
        <w:rPr>
          <w:rFonts w:ascii="Garamond" w:hAnsi="Garamond"/>
          <w:i/>
          <w:sz w:val="20"/>
          <w:lang w:val="fr-FR"/>
        </w:rPr>
        <w:t xml:space="preserve">Observations sur le </w:t>
      </w:r>
    </w:p>
    <w:p w14:paraId="225501AE" w14:textId="77777777" w:rsidR="00525832" w:rsidRDefault="005F1E43" w:rsidP="005F1E43">
      <w:pPr>
        <w:ind w:left="720"/>
        <w:rPr>
          <w:rFonts w:ascii="Garamond" w:hAnsi="Garamond"/>
          <w:sz w:val="20"/>
          <w:lang w:val="fr-FR"/>
        </w:rPr>
      </w:pPr>
      <w:proofErr w:type="spellStart"/>
      <w:r w:rsidRPr="00E8041E">
        <w:rPr>
          <w:rFonts w:ascii="Garamond" w:hAnsi="Garamond"/>
          <w:i/>
          <w:sz w:val="20"/>
          <w:lang w:val="fr-FR"/>
        </w:rPr>
        <w:t>Nakaz</w:t>
      </w:r>
      <w:proofErr w:type="spellEnd"/>
      <w:r w:rsidR="00525832">
        <w:rPr>
          <w:rFonts w:ascii="Garamond" w:hAnsi="Garamond"/>
          <w:sz w:val="20"/>
          <w:lang w:val="fr-FR"/>
        </w:rPr>
        <w:t>)"</w:t>
      </w:r>
      <w:r w:rsidRPr="00E8041E">
        <w:rPr>
          <w:rFonts w:ascii="Garamond" w:hAnsi="Garamond"/>
          <w:sz w:val="20"/>
          <w:lang w:val="fr-FR"/>
        </w:rPr>
        <w:t xml:space="preserve">. </w:t>
      </w:r>
    </w:p>
    <w:p w14:paraId="63F3BCED" w14:textId="4F2FCB08" w:rsidR="005F1E43" w:rsidRPr="005C3C3E" w:rsidRDefault="005F1E43" w:rsidP="005F1E43">
      <w:pPr>
        <w:ind w:left="720"/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i/>
          <w:sz w:val="20"/>
          <w:lang w:val="fr-FR"/>
        </w:rPr>
        <w:t xml:space="preserve">Diderot politique. </w:t>
      </w:r>
      <w:r w:rsidRPr="005C3C3E">
        <w:rPr>
          <w:rFonts w:ascii="Garamond" w:hAnsi="Garamond"/>
          <w:sz w:val="20"/>
          <w:lang w:val="fr-FR"/>
        </w:rPr>
        <w:t xml:space="preserve">Marie </w:t>
      </w:r>
      <w:proofErr w:type="spellStart"/>
      <w:r w:rsidRPr="005C3C3E">
        <w:rPr>
          <w:rFonts w:ascii="Garamond" w:hAnsi="Garamond"/>
          <w:sz w:val="20"/>
          <w:lang w:val="fr-FR"/>
        </w:rPr>
        <w:t>Leca-Tsiomis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 and Ann Thompson, </w:t>
      </w:r>
      <w:proofErr w:type="spellStart"/>
      <w:r w:rsidRPr="005C3C3E">
        <w:rPr>
          <w:rFonts w:ascii="Garamond" w:hAnsi="Garamond"/>
          <w:sz w:val="20"/>
          <w:lang w:val="fr-FR"/>
        </w:rPr>
        <w:t>eds</w:t>
      </w:r>
      <w:proofErr w:type="spellEnd"/>
      <w:r w:rsidRPr="005C3C3E">
        <w:rPr>
          <w:rFonts w:ascii="Garamond" w:hAnsi="Garamond"/>
          <w:sz w:val="20"/>
          <w:lang w:val="fr-FR"/>
        </w:rPr>
        <w:t xml:space="preserve">. </w:t>
      </w:r>
      <w:r w:rsidR="00685FAD" w:rsidRPr="005C3C3E">
        <w:rPr>
          <w:rFonts w:ascii="Garamond" w:hAnsi="Garamond"/>
          <w:sz w:val="20"/>
          <w:lang w:val="fr-FR"/>
        </w:rPr>
        <w:t>(</w:t>
      </w:r>
      <w:r w:rsidR="00D61C05" w:rsidRPr="005C3C3E">
        <w:rPr>
          <w:rFonts w:ascii="Garamond" w:hAnsi="Garamond"/>
          <w:sz w:val="20"/>
          <w:lang w:val="fr-FR"/>
        </w:rPr>
        <w:t xml:space="preserve">Paris: Société Diderot, </w:t>
      </w:r>
      <w:r w:rsidRPr="005C3C3E">
        <w:rPr>
          <w:rFonts w:ascii="Garamond" w:hAnsi="Garamond"/>
          <w:sz w:val="20"/>
          <w:lang w:val="fr-FR"/>
        </w:rPr>
        <w:t>Collection L’Atelier</w:t>
      </w:r>
      <w:r w:rsidR="00E927DE" w:rsidRPr="005C3C3E">
        <w:rPr>
          <w:rFonts w:ascii="Garamond" w:hAnsi="Garamond"/>
          <w:sz w:val="20"/>
          <w:lang w:val="fr-FR"/>
        </w:rPr>
        <w:t>, 2019</w:t>
      </w:r>
      <w:r w:rsidR="00685FAD" w:rsidRPr="005C3C3E">
        <w:rPr>
          <w:rFonts w:ascii="Garamond" w:hAnsi="Garamond"/>
          <w:sz w:val="20"/>
          <w:lang w:val="fr-FR"/>
        </w:rPr>
        <w:t>)</w:t>
      </w:r>
      <w:r w:rsidR="00D61C05" w:rsidRPr="005C3C3E">
        <w:rPr>
          <w:rFonts w:ascii="Garamond" w:hAnsi="Garamond"/>
          <w:sz w:val="20"/>
          <w:lang w:val="fr-FR"/>
        </w:rPr>
        <w:t>: 99-113.</w:t>
      </w:r>
    </w:p>
    <w:p w14:paraId="12F8ECE3" w14:textId="77777777" w:rsidR="005F1E43" w:rsidRPr="005C3C3E" w:rsidRDefault="005F1E43" w:rsidP="005F1E43">
      <w:pPr>
        <w:rPr>
          <w:rFonts w:ascii="Garamond" w:hAnsi="Garamond"/>
          <w:sz w:val="20"/>
          <w:lang w:val="fr-FR"/>
        </w:rPr>
      </w:pPr>
    </w:p>
    <w:p w14:paraId="1A74380A" w14:textId="074B0607" w:rsidR="00DB0E6C" w:rsidRPr="005C3C3E" w:rsidRDefault="007B724B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57</w:t>
      </w:r>
      <w:r w:rsidR="00DB0E6C" w:rsidRPr="005C3C3E">
        <w:rPr>
          <w:rFonts w:ascii="Garamond" w:hAnsi="Garamond"/>
          <w:sz w:val="20"/>
          <w:lang w:val="fr-FR"/>
        </w:rPr>
        <w:t xml:space="preserve">.  </w:t>
      </w:r>
      <w:r w:rsidR="00DB0E6C" w:rsidRPr="0098251C">
        <w:rPr>
          <w:rFonts w:ascii="Garamond" w:hAnsi="Garamond"/>
          <w:sz w:val="20"/>
          <w:lang w:val="fr-FR"/>
        </w:rPr>
        <w:t>"Ce qu'il en est de ce qui est</w:t>
      </w:r>
      <w:r w:rsidR="00D61C05">
        <w:rPr>
          <w:rFonts w:ascii="Garamond" w:hAnsi="Garamond"/>
          <w:sz w:val="20"/>
          <w:lang w:val="fr-FR"/>
        </w:rPr>
        <w:t xml:space="preserve"> </w:t>
      </w:r>
      <w:r w:rsidR="00DB0E6C" w:rsidRPr="0098251C">
        <w:rPr>
          <w:rFonts w:ascii="Garamond" w:hAnsi="Garamond"/>
          <w:sz w:val="20"/>
          <w:lang w:val="fr-FR"/>
        </w:rPr>
        <w:t xml:space="preserve">: expérience (et) critique dans </w:t>
      </w:r>
      <w:r w:rsidR="00DB0E6C" w:rsidRPr="0098251C">
        <w:rPr>
          <w:rFonts w:ascii="Garamond" w:hAnsi="Garamond"/>
          <w:i/>
          <w:sz w:val="20"/>
          <w:lang w:val="fr-FR"/>
        </w:rPr>
        <w:t xml:space="preserve">Le Neveu de Rameau </w:t>
      </w:r>
      <w:r w:rsidR="00DB0E6C" w:rsidRPr="0098251C">
        <w:rPr>
          <w:rFonts w:ascii="Garamond" w:hAnsi="Garamond"/>
          <w:sz w:val="20"/>
          <w:lang w:val="fr-FR"/>
        </w:rPr>
        <w:t>de Diderot"</w:t>
      </w:r>
      <w:r w:rsidR="00826067" w:rsidRPr="0098251C">
        <w:rPr>
          <w:rFonts w:ascii="Garamond" w:hAnsi="Garamond"/>
          <w:sz w:val="20"/>
          <w:lang w:val="fr-FR"/>
        </w:rPr>
        <w:t>.</w:t>
      </w:r>
    </w:p>
    <w:p w14:paraId="3D4A6292" w14:textId="6432F835" w:rsidR="00DB0E6C" w:rsidRPr="005C3C3E" w:rsidRDefault="00DB0E6C" w:rsidP="00461539">
      <w:pPr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ab/>
      </w:r>
      <w:r w:rsidR="00525832" w:rsidRPr="005C3C3E">
        <w:rPr>
          <w:rFonts w:ascii="Garamond" w:hAnsi="Garamond"/>
          <w:i/>
          <w:sz w:val="20"/>
          <w:lang w:val="fr-FR"/>
        </w:rPr>
        <w:t xml:space="preserve">Diderot </w:t>
      </w:r>
      <w:proofErr w:type="spellStart"/>
      <w:r w:rsidR="00525832" w:rsidRPr="005C3C3E">
        <w:rPr>
          <w:rFonts w:ascii="Garamond" w:hAnsi="Garamond"/>
          <w:i/>
          <w:sz w:val="20"/>
          <w:lang w:val="fr-FR"/>
        </w:rPr>
        <w:t>Studies</w:t>
      </w:r>
      <w:proofErr w:type="spellEnd"/>
      <w:r w:rsidR="00D61C05" w:rsidRPr="005C3C3E">
        <w:rPr>
          <w:rFonts w:ascii="Garamond" w:hAnsi="Garamond"/>
          <w:sz w:val="20"/>
          <w:lang w:val="fr-FR"/>
        </w:rPr>
        <w:t xml:space="preserve"> (Genève: Droz, 2019),</w:t>
      </w:r>
      <w:r w:rsidR="00525832" w:rsidRPr="005C3C3E">
        <w:rPr>
          <w:rFonts w:ascii="Garamond" w:hAnsi="Garamond"/>
          <w:i/>
          <w:sz w:val="20"/>
          <w:lang w:val="fr-FR"/>
        </w:rPr>
        <w:t xml:space="preserve"> </w:t>
      </w:r>
      <w:r w:rsidR="00D61C05" w:rsidRPr="005C3C3E">
        <w:rPr>
          <w:rFonts w:ascii="Garamond" w:hAnsi="Garamond"/>
          <w:sz w:val="20"/>
          <w:lang w:val="fr-FR"/>
        </w:rPr>
        <w:t>vol. 36: 313-331.</w:t>
      </w:r>
    </w:p>
    <w:p w14:paraId="1E76189B" w14:textId="77777777" w:rsidR="00005D02" w:rsidRDefault="00005D02" w:rsidP="00005D02">
      <w:pPr>
        <w:rPr>
          <w:rFonts w:ascii="Garamond" w:hAnsi="Garamond"/>
          <w:i/>
          <w:sz w:val="20"/>
          <w:lang w:val="fr-FR"/>
        </w:rPr>
      </w:pPr>
    </w:p>
    <w:p w14:paraId="339AA2F0" w14:textId="2237FEF4" w:rsidR="00005D02" w:rsidRDefault="007B724B" w:rsidP="00005D02">
      <w:pPr>
        <w:rPr>
          <w:rFonts w:ascii="Garamond" w:hAnsi="Garamond"/>
          <w:sz w:val="20"/>
          <w:lang w:val="fr-FR"/>
        </w:rPr>
      </w:pPr>
      <w:r>
        <w:rPr>
          <w:rFonts w:ascii="Garamond" w:hAnsi="Garamond"/>
          <w:sz w:val="20"/>
          <w:lang w:val="fr-FR"/>
        </w:rPr>
        <w:t>58</w:t>
      </w:r>
      <w:r w:rsidR="00005D02">
        <w:rPr>
          <w:rFonts w:ascii="Garamond" w:hAnsi="Garamond"/>
          <w:sz w:val="20"/>
          <w:lang w:val="fr-FR"/>
        </w:rPr>
        <w:t xml:space="preserve">. * "Toutes pour la galerie : la série de portraits de femmes dans ‘Mon Calendrier’ de Rétif". </w:t>
      </w:r>
    </w:p>
    <w:p w14:paraId="4E69A69B" w14:textId="7859DEC3" w:rsidR="00005D02" w:rsidRDefault="00005D02" w:rsidP="00005D02">
      <w:pPr>
        <w:rPr>
          <w:rFonts w:ascii="Garamond" w:hAnsi="Garamond"/>
          <w:sz w:val="20"/>
          <w:lang w:val="fr-FR"/>
        </w:rPr>
      </w:pPr>
      <w:r>
        <w:rPr>
          <w:rFonts w:ascii="Garamond" w:hAnsi="Garamond"/>
          <w:sz w:val="20"/>
          <w:lang w:val="fr-FR"/>
        </w:rPr>
        <w:tab/>
      </w:r>
      <w:r w:rsidR="00D61C05">
        <w:rPr>
          <w:rFonts w:ascii="Garamond" w:hAnsi="Garamond"/>
          <w:sz w:val="20"/>
          <w:lang w:val="fr-FR"/>
        </w:rPr>
        <w:t>In</w:t>
      </w:r>
      <w:r>
        <w:rPr>
          <w:rFonts w:ascii="Garamond" w:hAnsi="Garamond"/>
          <w:sz w:val="20"/>
          <w:lang w:val="fr-FR"/>
        </w:rPr>
        <w:t xml:space="preserve"> </w:t>
      </w:r>
      <w:r>
        <w:rPr>
          <w:rFonts w:ascii="Garamond" w:hAnsi="Garamond"/>
          <w:i/>
          <w:sz w:val="20"/>
          <w:lang w:val="fr-FR"/>
        </w:rPr>
        <w:t xml:space="preserve">Les Portraits dans les récits factuels et fictionnels de l'époque classique </w:t>
      </w:r>
      <w:r w:rsidR="00D61C05">
        <w:rPr>
          <w:rFonts w:ascii="Garamond" w:hAnsi="Garamond"/>
          <w:sz w:val="20"/>
          <w:lang w:val="fr-FR"/>
        </w:rPr>
        <w:t xml:space="preserve">, </w:t>
      </w:r>
      <w:proofErr w:type="spellStart"/>
      <w:r w:rsidR="00D61C05">
        <w:rPr>
          <w:rFonts w:ascii="Garamond" w:hAnsi="Garamond"/>
          <w:sz w:val="20"/>
          <w:lang w:val="fr-FR"/>
        </w:rPr>
        <w:t>eds</w:t>
      </w:r>
      <w:proofErr w:type="spellEnd"/>
      <w:r w:rsidR="00D61C05">
        <w:rPr>
          <w:rFonts w:ascii="Garamond" w:hAnsi="Garamond"/>
          <w:sz w:val="20"/>
          <w:lang w:val="fr-FR"/>
        </w:rPr>
        <w:t xml:space="preserve"> </w:t>
      </w:r>
      <w:r>
        <w:rPr>
          <w:rFonts w:ascii="Garamond" w:hAnsi="Garamond"/>
          <w:sz w:val="20"/>
          <w:lang w:val="fr-FR"/>
        </w:rPr>
        <w:t xml:space="preserve">Catherine </w:t>
      </w:r>
      <w:proofErr w:type="spellStart"/>
      <w:r>
        <w:rPr>
          <w:rFonts w:ascii="Garamond" w:hAnsi="Garamond"/>
          <w:sz w:val="20"/>
          <w:lang w:val="fr-FR"/>
        </w:rPr>
        <w:t>Ramond</w:t>
      </w:r>
      <w:proofErr w:type="spellEnd"/>
      <w:r>
        <w:rPr>
          <w:rFonts w:ascii="Garamond" w:hAnsi="Garamond"/>
          <w:sz w:val="20"/>
          <w:lang w:val="fr-FR"/>
        </w:rPr>
        <w:t xml:space="preserve"> and Marc Hersant </w:t>
      </w:r>
      <w:r w:rsidR="00D61C05">
        <w:rPr>
          <w:rFonts w:ascii="Garamond" w:hAnsi="Garamond"/>
          <w:sz w:val="20"/>
          <w:lang w:val="fr-FR"/>
        </w:rPr>
        <w:tab/>
      </w:r>
      <w:r w:rsidR="00685FAD">
        <w:rPr>
          <w:rFonts w:ascii="Garamond" w:hAnsi="Garamond"/>
          <w:sz w:val="20"/>
          <w:lang w:val="fr-FR"/>
        </w:rPr>
        <w:t>(</w:t>
      </w:r>
      <w:proofErr w:type="spellStart"/>
      <w:r w:rsidR="00685FAD">
        <w:rPr>
          <w:rFonts w:ascii="Garamond" w:hAnsi="Garamond"/>
          <w:sz w:val="20"/>
          <w:lang w:val="fr-FR"/>
        </w:rPr>
        <w:t>Leiden</w:t>
      </w:r>
      <w:proofErr w:type="spellEnd"/>
      <w:r w:rsidR="00685FAD">
        <w:rPr>
          <w:rFonts w:ascii="Garamond" w:hAnsi="Garamond"/>
          <w:sz w:val="20"/>
          <w:lang w:val="fr-FR"/>
        </w:rPr>
        <w:t xml:space="preserve">/Boston: </w:t>
      </w:r>
      <w:r>
        <w:rPr>
          <w:rFonts w:ascii="Garamond" w:hAnsi="Garamond"/>
          <w:sz w:val="20"/>
          <w:lang w:val="fr-FR"/>
        </w:rPr>
        <w:t xml:space="preserve"> </w:t>
      </w:r>
      <w:proofErr w:type="spellStart"/>
      <w:r>
        <w:rPr>
          <w:rFonts w:ascii="Garamond" w:hAnsi="Garamond"/>
          <w:sz w:val="20"/>
          <w:lang w:val="fr-FR"/>
        </w:rPr>
        <w:t>Brill</w:t>
      </w:r>
      <w:proofErr w:type="spellEnd"/>
      <w:r w:rsidR="00685FAD">
        <w:rPr>
          <w:rFonts w:ascii="Garamond" w:hAnsi="Garamond"/>
          <w:sz w:val="20"/>
          <w:lang w:val="fr-FR"/>
        </w:rPr>
        <w:t>/</w:t>
      </w:r>
      <w:proofErr w:type="spellStart"/>
      <w:r w:rsidR="00685FAD">
        <w:rPr>
          <w:rFonts w:ascii="Garamond" w:hAnsi="Garamond"/>
          <w:sz w:val="20"/>
          <w:lang w:val="fr-FR"/>
        </w:rPr>
        <w:t>Rodopi</w:t>
      </w:r>
      <w:proofErr w:type="spellEnd"/>
      <w:r w:rsidR="00685FAD">
        <w:rPr>
          <w:rFonts w:ascii="Garamond" w:hAnsi="Garamond"/>
          <w:sz w:val="20"/>
          <w:lang w:val="fr-FR"/>
        </w:rPr>
        <w:t>,</w:t>
      </w:r>
      <w:r>
        <w:rPr>
          <w:rFonts w:ascii="Garamond" w:hAnsi="Garamond"/>
          <w:sz w:val="20"/>
          <w:lang w:val="fr-FR"/>
        </w:rPr>
        <w:t xml:space="preserve"> </w:t>
      </w:r>
      <w:r w:rsidR="00685FAD">
        <w:rPr>
          <w:rFonts w:ascii="Garamond" w:hAnsi="Garamond"/>
          <w:sz w:val="20"/>
          <w:lang w:val="fr-FR"/>
        </w:rPr>
        <w:t>2019): 285-296.</w:t>
      </w:r>
    </w:p>
    <w:p w14:paraId="189AE4C7" w14:textId="77777777" w:rsidR="007B724B" w:rsidRDefault="007B724B" w:rsidP="007B724B">
      <w:pPr>
        <w:rPr>
          <w:rFonts w:ascii="Garamond" w:hAnsi="Garamond"/>
          <w:sz w:val="20"/>
          <w:lang w:val="fr-FR"/>
        </w:rPr>
      </w:pPr>
    </w:p>
    <w:p w14:paraId="7DA40D92" w14:textId="0DCF1EDC" w:rsidR="007B724B" w:rsidRDefault="007B724B" w:rsidP="007B724B">
      <w:pPr>
        <w:rPr>
          <w:rFonts w:ascii="Garamond" w:hAnsi="Garamond"/>
          <w:sz w:val="20"/>
          <w:lang w:val="fr-FR"/>
        </w:rPr>
      </w:pPr>
      <w:r>
        <w:rPr>
          <w:rFonts w:ascii="Garamond" w:hAnsi="Garamond"/>
          <w:sz w:val="20"/>
          <w:lang w:val="fr-FR"/>
        </w:rPr>
        <w:t>59.  * "</w:t>
      </w:r>
      <w:r w:rsidRPr="00166E87">
        <w:rPr>
          <w:rFonts w:ascii="Garamond" w:hAnsi="Garamond"/>
          <w:sz w:val="20"/>
          <w:lang w:val="fr-FR"/>
        </w:rPr>
        <w:t>Les goûts de luxe du peuple chez L</w:t>
      </w:r>
      <w:r w:rsidR="005C3C3E">
        <w:rPr>
          <w:rFonts w:ascii="Garamond" w:hAnsi="Garamond"/>
          <w:sz w:val="20"/>
          <w:lang w:val="fr-FR"/>
        </w:rPr>
        <w:t>ouis</w:t>
      </w:r>
      <w:r w:rsidRPr="00166E87">
        <w:rPr>
          <w:rFonts w:ascii="Garamond" w:hAnsi="Garamond"/>
          <w:sz w:val="20"/>
          <w:lang w:val="fr-FR"/>
        </w:rPr>
        <w:t xml:space="preserve"> S</w:t>
      </w:r>
      <w:r w:rsidR="005C3C3E">
        <w:rPr>
          <w:rFonts w:ascii="Garamond" w:hAnsi="Garamond"/>
          <w:sz w:val="20"/>
          <w:lang w:val="fr-FR"/>
        </w:rPr>
        <w:t>ébastien</w:t>
      </w:r>
      <w:r w:rsidRPr="00166E87">
        <w:rPr>
          <w:rFonts w:ascii="Garamond" w:hAnsi="Garamond"/>
          <w:sz w:val="20"/>
          <w:lang w:val="fr-FR"/>
        </w:rPr>
        <w:t xml:space="preserve"> Mercier : progrès ou problème ?</w:t>
      </w:r>
      <w:r>
        <w:rPr>
          <w:rFonts w:ascii="Garamond" w:hAnsi="Garamond"/>
          <w:sz w:val="20"/>
          <w:lang w:val="fr-FR"/>
        </w:rPr>
        <w:t xml:space="preserve">".  </w:t>
      </w:r>
    </w:p>
    <w:p w14:paraId="19A98D35" w14:textId="6CF57121" w:rsidR="007B724B" w:rsidRPr="005C3C3E" w:rsidRDefault="005C3C3E" w:rsidP="005C3C3E">
      <w:pPr>
        <w:ind w:left="720"/>
        <w:rPr>
          <w:rFonts w:ascii="Garamond" w:hAnsi="Garamond"/>
          <w:sz w:val="20"/>
          <w:lang w:val="fr-FR"/>
        </w:rPr>
      </w:pPr>
      <w:r>
        <w:rPr>
          <w:rFonts w:ascii="Garamond" w:hAnsi="Garamond"/>
          <w:sz w:val="20"/>
          <w:lang w:val="fr-FR"/>
        </w:rPr>
        <w:t xml:space="preserve">In </w:t>
      </w:r>
      <w:r w:rsidR="007B724B" w:rsidRPr="005C3C3E">
        <w:rPr>
          <w:rFonts w:ascii="Garamond" w:hAnsi="Garamond"/>
          <w:i/>
          <w:iCs/>
          <w:sz w:val="20"/>
          <w:lang w:val="fr-FR"/>
        </w:rPr>
        <w:t xml:space="preserve">Contre le luxe </w:t>
      </w:r>
      <w:r>
        <w:rPr>
          <w:rFonts w:ascii="Garamond" w:hAnsi="Garamond"/>
          <w:i/>
          <w:iCs/>
          <w:sz w:val="20"/>
          <w:lang w:val="fr-FR"/>
        </w:rPr>
        <w:t>(</w:t>
      </w:r>
      <w:r w:rsidR="007B724B" w:rsidRPr="005C3C3E">
        <w:rPr>
          <w:rFonts w:ascii="Garamond" w:hAnsi="Garamond"/>
          <w:i/>
          <w:iCs/>
          <w:sz w:val="20"/>
          <w:lang w:val="fr-FR"/>
        </w:rPr>
        <w:t>XVIIe-XVIIIe siècle</w:t>
      </w:r>
      <w:r>
        <w:rPr>
          <w:rFonts w:ascii="Garamond" w:hAnsi="Garamond"/>
          <w:i/>
          <w:iCs/>
          <w:sz w:val="20"/>
          <w:lang w:val="fr-FR"/>
        </w:rPr>
        <w:t>)</w:t>
      </w:r>
      <w:r>
        <w:rPr>
          <w:rFonts w:ascii="Garamond" w:hAnsi="Garamond"/>
          <w:sz w:val="20"/>
          <w:lang w:val="fr-FR"/>
        </w:rPr>
        <w:t>,</w:t>
      </w:r>
      <w:r w:rsidR="007B724B" w:rsidRPr="005C3C3E">
        <w:rPr>
          <w:rFonts w:ascii="Garamond" w:hAnsi="Garamond"/>
          <w:i/>
          <w:iCs/>
          <w:sz w:val="20"/>
          <w:lang w:val="fr-FR"/>
        </w:rPr>
        <w:t xml:space="preserve"> </w:t>
      </w:r>
      <w:r w:rsidR="007B724B" w:rsidRPr="005C3C3E">
        <w:rPr>
          <w:rFonts w:ascii="Garamond" w:hAnsi="Garamond"/>
          <w:iCs/>
          <w:sz w:val="20"/>
          <w:lang w:val="fr-FR"/>
        </w:rPr>
        <w:t xml:space="preserve">Françoise Poulet et Élise </w:t>
      </w:r>
      <w:proofErr w:type="spellStart"/>
      <w:r w:rsidR="007B724B" w:rsidRPr="005C3C3E">
        <w:rPr>
          <w:rFonts w:ascii="Garamond" w:hAnsi="Garamond"/>
          <w:iCs/>
          <w:sz w:val="20"/>
          <w:lang w:val="fr-FR"/>
        </w:rPr>
        <w:t>Pavy</w:t>
      </w:r>
      <w:proofErr w:type="spellEnd"/>
      <w:r w:rsidR="007B724B" w:rsidRPr="005C3C3E">
        <w:rPr>
          <w:rFonts w:ascii="Garamond" w:hAnsi="Garamond"/>
          <w:iCs/>
          <w:sz w:val="20"/>
          <w:lang w:val="fr-FR"/>
        </w:rPr>
        <w:t>-Guilbert (</w:t>
      </w:r>
      <w:proofErr w:type="spellStart"/>
      <w:r w:rsidR="007B724B" w:rsidRPr="005C3C3E">
        <w:rPr>
          <w:rFonts w:ascii="Garamond" w:hAnsi="Garamond"/>
          <w:iCs/>
          <w:sz w:val="20"/>
          <w:lang w:val="fr-FR"/>
        </w:rPr>
        <w:t>dir</w:t>
      </w:r>
      <w:proofErr w:type="spellEnd"/>
      <w:r w:rsidR="007B724B" w:rsidRPr="005C3C3E">
        <w:rPr>
          <w:rFonts w:ascii="Garamond" w:hAnsi="Garamond"/>
          <w:iCs/>
          <w:sz w:val="20"/>
          <w:lang w:val="fr-FR"/>
        </w:rPr>
        <w:t>.)</w:t>
      </w:r>
      <w:r>
        <w:rPr>
          <w:rFonts w:ascii="Garamond" w:hAnsi="Garamond"/>
          <w:sz w:val="20"/>
          <w:lang w:val="fr-FR"/>
        </w:rPr>
        <w:t xml:space="preserve"> (</w:t>
      </w:r>
      <w:r w:rsidR="007B724B" w:rsidRPr="005C3C3E">
        <w:rPr>
          <w:rFonts w:ascii="Garamond" w:hAnsi="Garamond"/>
          <w:sz w:val="20"/>
          <w:lang w:val="fr-FR"/>
        </w:rPr>
        <w:t>Paris, Classiques Garnier,</w:t>
      </w:r>
      <w:r>
        <w:rPr>
          <w:rFonts w:ascii="Garamond" w:hAnsi="Garamond"/>
          <w:sz w:val="20"/>
          <w:lang w:val="fr-FR"/>
        </w:rPr>
        <w:t xml:space="preserve"> 2020) :  423-436.</w:t>
      </w:r>
    </w:p>
    <w:p w14:paraId="6005F24C" w14:textId="77777777" w:rsidR="00650D28" w:rsidRDefault="00650D28" w:rsidP="00005D02">
      <w:pPr>
        <w:rPr>
          <w:rFonts w:ascii="Garamond" w:hAnsi="Garamond"/>
          <w:sz w:val="20"/>
          <w:lang w:val="fr-FR"/>
        </w:rPr>
      </w:pPr>
    </w:p>
    <w:p w14:paraId="545ECE4C" w14:textId="032747BD" w:rsidR="00364EDF" w:rsidRPr="005C3C3E" w:rsidRDefault="00650D28" w:rsidP="00364EDF">
      <w:pPr>
        <w:rPr>
          <w:rFonts w:ascii="Garamond" w:hAnsi="Garamond"/>
          <w:sz w:val="20"/>
          <w:lang w:val="fr-FR"/>
        </w:rPr>
      </w:pPr>
      <w:r w:rsidRPr="00E114CE">
        <w:rPr>
          <w:rFonts w:ascii="Garamond" w:hAnsi="Garamond"/>
          <w:sz w:val="20"/>
          <w:lang w:val="fr-FR"/>
        </w:rPr>
        <w:t xml:space="preserve">60. </w:t>
      </w:r>
      <w:r w:rsidR="00A60F1D">
        <w:rPr>
          <w:rFonts w:ascii="Garamond" w:hAnsi="Garamond"/>
          <w:sz w:val="20"/>
          <w:lang w:val="fr-FR"/>
        </w:rPr>
        <w:t>*</w:t>
      </w:r>
      <w:r w:rsidR="00E114CE" w:rsidRPr="00E114CE">
        <w:rPr>
          <w:rFonts w:ascii="Garamond" w:hAnsi="Garamond"/>
          <w:sz w:val="20"/>
          <w:lang w:val="fr-FR"/>
        </w:rPr>
        <w:t xml:space="preserve"> "Faire corps dans un monde commun: besoin et politique dans le </w:t>
      </w:r>
      <w:r w:rsidR="00E114CE" w:rsidRPr="00E114CE">
        <w:rPr>
          <w:rFonts w:ascii="Garamond" w:hAnsi="Garamond"/>
          <w:i/>
          <w:sz w:val="20"/>
          <w:lang w:val="fr-FR"/>
        </w:rPr>
        <w:t>Tableau de Paris</w:t>
      </w:r>
      <w:r w:rsidR="00E114CE" w:rsidRPr="00E114CE">
        <w:rPr>
          <w:rFonts w:ascii="Garamond" w:hAnsi="Garamond"/>
          <w:sz w:val="20"/>
          <w:lang w:val="fr-FR"/>
        </w:rPr>
        <w:t xml:space="preserve"> de L. S. Mercier". </w:t>
      </w:r>
      <w:r w:rsidR="00E114CE">
        <w:rPr>
          <w:rFonts w:ascii="Garamond" w:hAnsi="Garamond"/>
          <w:sz w:val="20"/>
          <w:lang w:val="fr-FR"/>
        </w:rPr>
        <w:tab/>
      </w:r>
      <w:r w:rsidR="00E114CE">
        <w:rPr>
          <w:rFonts w:ascii="Garamond" w:hAnsi="Garamond"/>
          <w:sz w:val="20"/>
          <w:lang w:val="fr-FR"/>
        </w:rPr>
        <w:tab/>
      </w:r>
      <w:proofErr w:type="spellStart"/>
      <w:r w:rsidR="00E114CE" w:rsidRPr="00E114CE">
        <w:rPr>
          <w:rFonts w:ascii="Garamond" w:hAnsi="Garamond"/>
          <w:sz w:val="20"/>
          <w:lang w:val="fr-FR"/>
        </w:rPr>
        <w:t>Forthcoming</w:t>
      </w:r>
      <w:proofErr w:type="spellEnd"/>
      <w:r w:rsidR="00E114CE" w:rsidRPr="00E114CE">
        <w:rPr>
          <w:rFonts w:ascii="Garamond" w:hAnsi="Garamond"/>
          <w:sz w:val="20"/>
          <w:lang w:val="fr-FR"/>
        </w:rPr>
        <w:t xml:space="preserve"> </w:t>
      </w:r>
      <w:r w:rsidR="00D61C05">
        <w:rPr>
          <w:rFonts w:ascii="Garamond" w:hAnsi="Garamond"/>
          <w:sz w:val="20"/>
          <w:lang w:val="fr-FR"/>
        </w:rPr>
        <w:t xml:space="preserve"> in </w:t>
      </w:r>
      <w:r w:rsidR="00364EDF" w:rsidRPr="005C3C3E">
        <w:rPr>
          <w:rFonts w:ascii="Garamond" w:hAnsi="Garamond"/>
          <w:i/>
          <w:iCs/>
          <w:sz w:val="20"/>
          <w:lang w:val="fr-FR"/>
        </w:rPr>
        <w:t>Le Corps social au XVIII</w:t>
      </w:r>
      <w:r w:rsidR="00364EDF" w:rsidRPr="005C3C3E">
        <w:rPr>
          <w:rFonts w:ascii="Garamond" w:hAnsi="Garamond"/>
          <w:i/>
          <w:iCs/>
          <w:sz w:val="20"/>
          <w:vertAlign w:val="superscript"/>
          <w:lang w:val="fr-FR"/>
        </w:rPr>
        <w:t>e</w:t>
      </w:r>
      <w:r w:rsidR="00364EDF" w:rsidRPr="005C3C3E">
        <w:rPr>
          <w:rFonts w:ascii="Garamond" w:hAnsi="Garamond"/>
          <w:i/>
          <w:iCs/>
          <w:sz w:val="20"/>
          <w:lang w:val="fr-FR"/>
        </w:rPr>
        <w:t> siècle,</w:t>
      </w:r>
      <w:r w:rsidR="00364EDF" w:rsidRPr="005C3C3E">
        <w:rPr>
          <w:rFonts w:ascii="Garamond" w:hAnsi="Garamond"/>
          <w:sz w:val="20"/>
          <w:lang w:val="fr-FR"/>
        </w:rPr>
        <w:t xml:space="preserve"> Capucine </w:t>
      </w:r>
      <w:proofErr w:type="spellStart"/>
      <w:r w:rsidR="00364EDF" w:rsidRPr="005C3C3E">
        <w:rPr>
          <w:rFonts w:ascii="Garamond" w:hAnsi="Garamond"/>
          <w:sz w:val="20"/>
          <w:lang w:val="fr-FR"/>
        </w:rPr>
        <w:t>Lebreton</w:t>
      </w:r>
      <w:proofErr w:type="spellEnd"/>
      <w:r w:rsidR="00364EDF" w:rsidRPr="005C3C3E">
        <w:rPr>
          <w:rFonts w:ascii="Garamond" w:hAnsi="Garamond"/>
          <w:sz w:val="20"/>
          <w:lang w:val="fr-FR"/>
        </w:rPr>
        <w:t xml:space="preserve"> (</w:t>
      </w:r>
      <w:proofErr w:type="spellStart"/>
      <w:r w:rsidR="00364EDF" w:rsidRPr="005C3C3E">
        <w:rPr>
          <w:rFonts w:ascii="Garamond" w:hAnsi="Garamond"/>
          <w:sz w:val="20"/>
          <w:lang w:val="fr-FR"/>
        </w:rPr>
        <w:t>dir</w:t>
      </w:r>
      <w:proofErr w:type="spellEnd"/>
      <w:r w:rsidR="00364EDF" w:rsidRPr="005C3C3E">
        <w:rPr>
          <w:rFonts w:ascii="Garamond" w:hAnsi="Garamond"/>
          <w:sz w:val="20"/>
          <w:lang w:val="fr-FR"/>
        </w:rPr>
        <w:t xml:space="preserve">.), Genève, </w:t>
      </w:r>
      <w:proofErr w:type="spellStart"/>
      <w:r w:rsidR="00364EDF" w:rsidRPr="005C3C3E">
        <w:rPr>
          <w:rFonts w:ascii="Garamond" w:hAnsi="Garamond"/>
          <w:sz w:val="20"/>
          <w:lang w:val="fr-FR"/>
        </w:rPr>
        <w:t>Editions</w:t>
      </w:r>
      <w:proofErr w:type="spellEnd"/>
      <w:r w:rsidR="00364EDF" w:rsidRPr="005C3C3E">
        <w:rPr>
          <w:rFonts w:ascii="Garamond" w:hAnsi="Garamond"/>
          <w:sz w:val="20"/>
          <w:lang w:val="fr-FR"/>
        </w:rPr>
        <w:t xml:space="preserve"> Georg</w:t>
      </w:r>
      <w:r w:rsidR="005C3C3E">
        <w:rPr>
          <w:rFonts w:ascii="Garamond" w:hAnsi="Garamond"/>
          <w:sz w:val="20"/>
          <w:lang w:val="fr-FR"/>
        </w:rPr>
        <w:t>.</w:t>
      </w:r>
    </w:p>
    <w:p w14:paraId="5F2D25B9" w14:textId="2126BA25" w:rsidR="00650D28" w:rsidRDefault="00650D28" w:rsidP="00005D02">
      <w:pPr>
        <w:rPr>
          <w:rFonts w:ascii="Garamond" w:hAnsi="Garamond"/>
          <w:sz w:val="20"/>
          <w:lang w:val="fr-FR"/>
        </w:rPr>
      </w:pPr>
    </w:p>
    <w:p w14:paraId="26B0146E" w14:textId="77777777" w:rsidR="00DB0E6C" w:rsidRPr="005C3C3E" w:rsidRDefault="00DB0E6C" w:rsidP="00461539">
      <w:pPr>
        <w:rPr>
          <w:rFonts w:ascii="Garamond" w:hAnsi="Garamond"/>
          <w:sz w:val="20"/>
          <w:lang w:val="fr-FR"/>
        </w:rPr>
      </w:pPr>
    </w:p>
    <w:p w14:paraId="253901CA" w14:textId="77777777" w:rsidR="00EF1EC0" w:rsidRPr="005C3C3E" w:rsidRDefault="00EF1EC0" w:rsidP="00461539">
      <w:pPr>
        <w:rPr>
          <w:rFonts w:ascii="Garamond" w:hAnsi="Garamond"/>
          <w:sz w:val="20"/>
          <w:lang w:val="fr-FR"/>
        </w:rPr>
      </w:pPr>
    </w:p>
    <w:p w14:paraId="106F78BD" w14:textId="40BBE93C" w:rsidR="00494327" w:rsidRPr="005C3C3E" w:rsidRDefault="00494327" w:rsidP="00461539">
      <w:pPr>
        <w:rPr>
          <w:rFonts w:ascii="Garamond" w:hAnsi="Garamond"/>
          <w:b/>
          <w:sz w:val="20"/>
          <w:lang w:val="fr-FR"/>
        </w:rPr>
      </w:pPr>
      <w:r w:rsidRPr="005C3C3E">
        <w:rPr>
          <w:rFonts w:ascii="Garamond" w:hAnsi="Garamond"/>
          <w:b/>
          <w:sz w:val="20"/>
          <w:lang w:val="fr-FR"/>
        </w:rPr>
        <w:t>DICTIONARY ENTRIES.  MISC.</w:t>
      </w:r>
    </w:p>
    <w:p w14:paraId="4A200037" w14:textId="77777777" w:rsidR="00494327" w:rsidRPr="005C3C3E" w:rsidRDefault="00494327" w:rsidP="00461539">
      <w:pPr>
        <w:rPr>
          <w:rFonts w:ascii="Garamond" w:hAnsi="Garamond"/>
          <w:b/>
          <w:sz w:val="20"/>
          <w:lang w:val="fr-FR"/>
        </w:rPr>
      </w:pPr>
    </w:p>
    <w:p w14:paraId="48B51DAA" w14:textId="4389D4AE" w:rsidR="00494327" w:rsidRPr="005C3C3E" w:rsidRDefault="003E16C2" w:rsidP="00494327">
      <w:pPr>
        <w:ind w:left="-360"/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 xml:space="preserve">Entry </w:t>
      </w:r>
      <w:r w:rsidR="00494327" w:rsidRPr="005C3C3E">
        <w:rPr>
          <w:rFonts w:ascii="Garamond" w:hAnsi="Garamond"/>
          <w:sz w:val="20"/>
          <w:lang w:val="fr-FR"/>
        </w:rPr>
        <w:t xml:space="preserve">“Politique. XVIIIe siècle” in </w:t>
      </w:r>
      <w:r w:rsidR="00494327" w:rsidRPr="005C3C3E">
        <w:rPr>
          <w:rFonts w:ascii="Garamond" w:hAnsi="Garamond"/>
          <w:i/>
          <w:sz w:val="20"/>
          <w:lang w:val="fr-FR"/>
        </w:rPr>
        <w:t xml:space="preserve">Dictionnaire de l’autobiographie. </w:t>
      </w:r>
      <w:proofErr w:type="spellStart"/>
      <w:r w:rsidR="00494327" w:rsidRPr="005C3C3E">
        <w:rPr>
          <w:rFonts w:ascii="Garamond" w:hAnsi="Garamond"/>
          <w:i/>
          <w:sz w:val="20"/>
          <w:lang w:val="fr-FR"/>
        </w:rPr>
        <w:t>Ecritures</w:t>
      </w:r>
      <w:proofErr w:type="spellEnd"/>
      <w:r w:rsidR="00494327" w:rsidRPr="005C3C3E">
        <w:rPr>
          <w:rFonts w:ascii="Garamond" w:hAnsi="Garamond"/>
          <w:i/>
          <w:sz w:val="20"/>
          <w:lang w:val="fr-FR"/>
        </w:rPr>
        <w:t xml:space="preserve"> de soi de langue française</w:t>
      </w:r>
      <w:r w:rsidR="00494327" w:rsidRPr="005C3C3E">
        <w:rPr>
          <w:rFonts w:ascii="Garamond" w:hAnsi="Garamond"/>
          <w:sz w:val="20"/>
          <w:lang w:val="fr-FR"/>
        </w:rPr>
        <w:t xml:space="preserve">, </w:t>
      </w:r>
      <w:proofErr w:type="spellStart"/>
      <w:r w:rsidR="00494327" w:rsidRPr="005C3C3E">
        <w:rPr>
          <w:rFonts w:ascii="Garamond" w:hAnsi="Garamond"/>
          <w:sz w:val="20"/>
          <w:lang w:val="fr-FR"/>
        </w:rPr>
        <w:t>ed</w:t>
      </w:r>
      <w:proofErr w:type="spellEnd"/>
      <w:r w:rsidR="00494327" w:rsidRPr="005C3C3E">
        <w:rPr>
          <w:rFonts w:ascii="Garamond" w:hAnsi="Garamond"/>
          <w:sz w:val="20"/>
          <w:lang w:val="fr-FR"/>
        </w:rPr>
        <w:t>. Françoise Simonet-Tenant (Paris: Champion, 2017): 619-621.</w:t>
      </w:r>
    </w:p>
    <w:p w14:paraId="1D28299B" w14:textId="77777777" w:rsidR="004D294D" w:rsidRPr="005C3C3E" w:rsidRDefault="004D294D" w:rsidP="00494327">
      <w:pPr>
        <w:ind w:left="-360"/>
        <w:rPr>
          <w:rFonts w:ascii="Garamond" w:hAnsi="Garamond"/>
          <w:sz w:val="20"/>
          <w:lang w:val="fr-FR"/>
        </w:rPr>
      </w:pPr>
    </w:p>
    <w:p w14:paraId="0B19C212" w14:textId="1ACF0FD7" w:rsidR="00A14779" w:rsidRPr="00A14779" w:rsidRDefault="00E114CE" w:rsidP="00E114CE">
      <w:pPr>
        <w:ind w:left="-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Entry</w:t>
      </w:r>
      <w:r w:rsidR="004D294D">
        <w:rPr>
          <w:rFonts w:ascii="Garamond" w:hAnsi="Garamond"/>
          <w:sz w:val="20"/>
        </w:rPr>
        <w:t xml:space="preserve"> </w:t>
      </w:r>
      <w:r w:rsidR="004D294D" w:rsidRPr="00E114CE">
        <w:rPr>
          <w:rFonts w:ascii="Garamond" w:hAnsi="Garamond"/>
          <w:i/>
          <w:sz w:val="20"/>
        </w:rPr>
        <w:t>Emile</w:t>
      </w:r>
      <w:r>
        <w:rPr>
          <w:rFonts w:ascii="Garamond" w:hAnsi="Garamond"/>
          <w:i/>
          <w:sz w:val="20"/>
        </w:rPr>
        <w:t xml:space="preserve"> </w:t>
      </w:r>
      <w:r>
        <w:rPr>
          <w:rFonts w:ascii="Garamond" w:hAnsi="Garamond"/>
          <w:sz w:val="20"/>
        </w:rPr>
        <w:t xml:space="preserve">(Rousseau) in </w:t>
      </w:r>
      <w:r w:rsidR="00A14779" w:rsidRPr="00A14779">
        <w:rPr>
          <w:rFonts w:ascii="Garamond" w:hAnsi="Garamond"/>
          <w:i/>
          <w:iCs/>
          <w:sz w:val="20"/>
        </w:rPr>
        <w:t>The Literary Encyclopedia.</w:t>
      </w:r>
      <w:r w:rsidR="00A14779" w:rsidRPr="00A14779">
        <w:rPr>
          <w:rFonts w:ascii="Garamond" w:hAnsi="Garamond"/>
          <w:sz w:val="20"/>
        </w:rPr>
        <w:t> </w:t>
      </w:r>
      <w:r w:rsidR="00A14779" w:rsidRPr="00E114CE">
        <w:rPr>
          <w:rFonts w:ascii="Garamond" w:hAnsi="Garamond"/>
          <w:sz w:val="20"/>
        </w:rPr>
        <w:t>Volume </w:t>
      </w:r>
      <w:hyperlink r:id="rId9" w:history="1">
        <w:r w:rsidR="00A14779" w:rsidRPr="00E114CE">
          <w:rPr>
            <w:rStyle w:val="Hyperlink"/>
            <w:rFonts w:ascii="Garamond" w:hAnsi="Garamond"/>
            <w:color w:val="auto"/>
            <w:sz w:val="20"/>
            <w:u w:val="none"/>
          </w:rPr>
          <w:t>1.5.2.04</w:t>
        </w:r>
      </w:hyperlink>
      <w:r w:rsidR="00A14779" w:rsidRPr="00E114CE">
        <w:rPr>
          <w:rFonts w:ascii="Garamond" w:hAnsi="Garamond"/>
          <w:sz w:val="20"/>
          <w:u w:val="single"/>
        </w:rPr>
        <w:t>: </w:t>
      </w:r>
      <w:r w:rsidR="00A14779" w:rsidRPr="00A14779">
        <w:rPr>
          <w:rFonts w:ascii="Garamond" w:hAnsi="Garamond"/>
          <w:i/>
          <w:iCs/>
          <w:sz w:val="20"/>
        </w:rPr>
        <w:t>Eighteenth-Century French Writing and Culture: the Enlightenment</w:t>
      </w:r>
      <w:r w:rsidR="00A14779" w:rsidRPr="00A14779">
        <w:rPr>
          <w:rFonts w:ascii="Garamond" w:hAnsi="Garamond"/>
          <w:sz w:val="20"/>
        </w:rPr>
        <w:t>, 1700-1800.</w:t>
      </w:r>
    </w:p>
    <w:p w14:paraId="57394BD3" w14:textId="77777777" w:rsidR="00A14779" w:rsidRDefault="00A14779" w:rsidP="00494327">
      <w:pPr>
        <w:ind w:left="-360"/>
        <w:rPr>
          <w:rFonts w:ascii="Garamond" w:hAnsi="Garamond"/>
          <w:sz w:val="20"/>
        </w:rPr>
      </w:pPr>
    </w:p>
    <w:p w14:paraId="267F7C50" w14:textId="7E4E1D20" w:rsidR="004D294D" w:rsidRPr="005C3C3E" w:rsidRDefault="003E16C2" w:rsidP="00494327">
      <w:pPr>
        <w:ind w:left="-360"/>
        <w:rPr>
          <w:rFonts w:ascii="Garamond" w:hAnsi="Garamond"/>
          <w:sz w:val="20"/>
          <w:lang w:val="fr-FR"/>
        </w:rPr>
      </w:pPr>
      <w:r w:rsidRPr="005C3C3E">
        <w:rPr>
          <w:rFonts w:ascii="Garamond" w:hAnsi="Garamond"/>
          <w:sz w:val="20"/>
          <w:lang w:val="fr-FR"/>
        </w:rPr>
        <w:t>Entries "Jean-Jacques Rousseau" and "Nicolas Rétif de la Bretonne"</w:t>
      </w:r>
      <w:r w:rsidR="00D84E71" w:rsidRPr="005C3C3E">
        <w:rPr>
          <w:rFonts w:ascii="Garamond" w:hAnsi="Garamond"/>
          <w:sz w:val="20"/>
          <w:lang w:val="fr-FR"/>
        </w:rPr>
        <w:t xml:space="preserve">, in </w:t>
      </w:r>
      <w:r w:rsidR="00D84E71" w:rsidRPr="005C3C3E">
        <w:rPr>
          <w:rFonts w:ascii="Garamond" w:hAnsi="Garamond"/>
          <w:i/>
          <w:sz w:val="20"/>
          <w:lang w:val="fr-FR"/>
        </w:rPr>
        <w:t>Le</w:t>
      </w:r>
      <w:r w:rsidR="00BA314B" w:rsidRPr="005C3C3E">
        <w:rPr>
          <w:rFonts w:ascii="Garamond" w:hAnsi="Garamond"/>
          <w:i/>
          <w:sz w:val="20"/>
          <w:lang w:val="fr-FR"/>
        </w:rPr>
        <w:t xml:space="preserve"> B</w:t>
      </w:r>
      <w:r w:rsidR="00D84E71" w:rsidRPr="005C3C3E">
        <w:rPr>
          <w:rFonts w:ascii="Garamond" w:hAnsi="Garamond"/>
          <w:i/>
          <w:sz w:val="20"/>
          <w:lang w:val="fr-FR"/>
        </w:rPr>
        <w:t>onheur</w:t>
      </w:r>
      <w:r w:rsidR="00D84E71" w:rsidRPr="005C3C3E">
        <w:rPr>
          <w:rFonts w:ascii="Garamond" w:hAnsi="Garamond"/>
          <w:sz w:val="20"/>
          <w:lang w:val="fr-FR"/>
        </w:rPr>
        <w:t xml:space="preserve">. </w:t>
      </w:r>
      <w:r w:rsidR="00D84E71" w:rsidRPr="005C3C3E">
        <w:rPr>
          <w:rFonts w:ascii="Garamond" w:hAnsi="Garamond"/>
          <w:i/>
          <w:sz w:val="20"/>
          <w:lang w:val="fr-FR"/>
        </w:rPr>
        <w:t>Dictionnaire historique et critique,</w:t>
      </w:r>
      <w:r w:rsidR="00D84E71" w:rsidRPr="005C3C3E">
        <w:rPr>
          <w:rFonts w:ascii="Garamond" w:hAnsi="Garamond"/>
          <w:sz w:val="20"/>
          <w:lang w:val="fr-FR"/>
        </w:rPr>
        <w:t xml:space="preserve"> </w:t>
      </w:r>
      <w:proofErr w:type="spellStart"/>
      <w:r w:rsidR="00D84E71" w:rsidRPr="005C3C3E">
        <w:rPr>
          <w:rFonts w:ascii="Garamond" w:hAnsi="Garamond"/>
          <w:sz w:val="20"/>
          <w:lang w:val="fr-FR"/>
        </w:rPr>
        <w:t>ed</w:t>
      </w:r>
      <w:proofErr w:type="spellEnd"/>
      <w:r w:rsidR="00D84E71" w:rsidRPr="005C3C3E">
        <w:rPr>
          <w:rFonts w:ascii="Garamond" w:hAnsi="Garamond"/>
          <w:sz w:val="20"/>
          <w:lang w:val="fr-FR"/>
        </w:rPr>
        <w:t xml:space="preserve">. Michèle </w:t>
      </w:r>
      <w:proofErr w:type="spellStart"/>
      <w:r w:rsidR="00D84E71" w:rsidRPr="005C3C3E">
        <w:rPr>
          <w:rFonts w:ascii="Garamond" w:hAnsi="Garamond"/>
          <w:sz w:val="20"/>
          <w:lang w:val="fr-FR"/>
        </w:rPr>
        <w:t>Gally</w:t>
      </w:r>
      <w:proofErr w:type="spellEnd"/>
      <w:r w:rsidR="00D84E71" w:rsidRPr="005C3C3E">
        <w:rPr>
          <w:rFonts w:ascii="Garamond" w:hAnsi="Garamond"/>
          <w:sz w:val="20"/>
          <w:lang w:val="fr-FR"/>
        </w:rPr>
        <w:t xml:space="preserve"> (</w:t>
      </w:r>
      <w:r w:rsidR="005404E4" w:rsidRPr="005C3C3E">
        <w:rPr>
          <w:rFonts w:ascii="Garamond" w:hAnsi="Garamond"/>
          <w:sz w:val="20"/>
          <w:lang w:val="fr-FR"/>
        </w:rPr>
        <w:t xml:space="preserve">Paris: </w:t>
      </w:r>
      <w:r w:rsidR="00D84E71" w:rsidRPr="005C3C3E">
        <w:rPr>
          <w:rFonts w:ascii="Garamond" w:hAnsi="Garamond"/>
          <w:sz w:val="20"/>
          <w:lang w:val="fr-FR"/>
        </w:rPr>
        <w:t>CNRS Éditions</w:t>
      </w:r>
      <w:r w:rsidR="00D71329" w:rsidRPr="005C3C3E">
        <w:rPr>
          <w:rFonts w:ascii="Garamond" w:hAnsi="Garamond"/>
          <w:sz w:val="20"/>
          <w:lang w:val="fr-FR"/>
        </w:rPr>
        <w:t>, 2019</w:t>
      </w:r>
      <w:r w:rsidR="00D84E71" w:rsidRPr="005C3C3E">
        <w:rPr>
          <w:rFonts w:ascii="Garamond" w:hAnsi="Garamond"/>
          <w:sz w:val="20"/>
          <w:lang w:val="fr-FR"/>
        </w:rPr>
        <w:t>).</w:t>
      </w:r>
    </w:p>
    <w:p w14:paraId="4DC73957" w14:textId="77777777" w:rsidR="00970013" w:rsidRPr="00970013" w:rsidRDefault="00970013" w:rsidP="00970013">
      <w:pPr>
        <w:ind w:left="-360" w:right="-720"/>
        <w:rPr>
          <w:rFonts w:ascii="Garamond" w:hAnsi="Garamond"/>
          <w:szCs w:val="24"/>
          <w:lang w:val="fr-FR"/>
        </w:rPr>
      </w:pPr>
    </w:p>
    <w:sectPr w:rsidR="00970013" w:rsidRPr="00970013" w:rsidSect="0046153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80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C1168" w14:textId="77777777" w:rsidR="003E0EBF" w:rsidRDefault="003E0EBF">
      <w:r>
        <w:separator/>
      </w:r>
    </w:p>
  </w:endnote>
  <w:endnote w:type="continuationSeparator" w:id="0">
    <w:p w14:paraId="5D9DFD76" w14:textId="77777777" w:rsidR="003E0EBF" w:rsidRDefault="003E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B866" w14:textId="77777777" w:rsidR="00685FAD" w:rsidRDefault="00685FAD" w:rsidP="003C10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FACB1" w14:textId="77777777" w:rsidR="00685FAD" w:rsidRDefault="00685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83796" w14:textId="77777777" w:rsidR="00685FAD" w:rsidRDefault="00685FAD" w:rsidP="003C10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4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A0AB4A" w14:textId="77777777" w:rsidR="00685FAD" w:rsidRDefault="00685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5223B" w14:textId="77777777" w:rsidR="003E0EBF" w:rsidRDefault="003E0EBF">
      <w:r>
        <w:separator/>
      </w:r>
    </w:p>
  </w:footnote>
  <w:footnote w:type="continuationSeparator" w:id="0">
    <w:p w14:paraId="1A0746EB" w14:textId="77777777" w:rsidR="003E0EBF" w:rsidRDefault="003E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C58D" w14:textId="77777777" w:rsidR="00685FAD" w:rsidRDefault="00685FAD" w:rsidP="00AE60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5C083BF" w14:textId="77777777" w:rsidR="00685FAD" w:rsidRDefault="00685F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6B93" w14:textId="1A9C395F" w:rsidR="00685FAD" w:rsidRDefault="00685FAD" w:rsidP="003320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14:paraId="7375B167" w14:textId="77777777" w:rsidR="00685FAD" w:rsidRDefault="00685FAD" w:rsidP="00AE6067">
    <w:pPr>
      <w:pStyle w:val="Header"/>
      <w:framePr w:wrap="around" w:vAnchor="text" w:hAnchor="margin" w:xAlign="right" w:y="1"/>
      <w:ind w:right="360"/>
      <w:rPr>
        <w:rStyle w:val="PageNumber"/>
      </w:rPr>
    </w:pPr>
  </w:p>
  <w:p w14:paraId="0523B5CE" w14:textId="77777777" w:rsidR="00685FAD" w:rsidRDefault="00685F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461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27BA1"/>
    <w:multiLevelType w:val="hybridMultilevel"/>
    <w:tmpl w:val="1E6C63E8"/>
    <w:lvl w:ilvl="0" w:tplc="FE0CA6B0">
      <w:start w:val="1980"/>
      <w:numFmt w:val="bullet"/>
      <w:lvlText w:val="-"/>
      <w:lvlJc w:val="left"/>
      <w:pPr>
        <w:tabs>
          <w:tab w:val="num" w:pos="0"/>
        </w:tabs>
        <w:ind w:hanging="360"/>
      </w:pPr>
      <w:rPr>
        <w:rFonts w:ascii="Geneva" w:eastAsia="Times New Roman" w:hAnsi="Geneva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C2048D"/>
    <w:multiLevelType w:val="hybridMultilevel"/>
    <w:tmpl w:val="D3B2EF3E"/>
    <w:lvl w:ilvl="0" w:tplc="EA6A877A">
      <w:start w:val="17"/>
      <w:numFmt w:val="bullet"/>
      <w:lvlText w:val="-"/>
      <w:lvlJc w:val="left"/>
      <w:pPr>
        <w:tabs>
          <w:tab w:val="num" w:pos="0"/>
        </w:tabs>
        <w:ind w:hanging="360"/>
      </w:pPr>
      <w:rPr>
        <w:rFonts w:ascii="Geneva" w:eastAsia="Times New Roman" w:hAnsi="Geneva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2BF600F"/>
    <w:multiLevelType w:val="hybridMultilevel"/>
    <w:tmpl w:val="CBFAF140"/>
    <w:lvl w:ilvl="0" w:tplc="8A0ED4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739F"/>
    <w:multiLevelType w:val="hybridMultilevel"/>
    <w:tmpl w:val="AB1E16DC"/>
    <w:lvl w:ilvl="0" w:tplc="6E52E318">
      <w:numFmt w:val="bullet"/>
      <w:pStyle w:val="List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50609"/>
    <w:multiLevelType w:val="hybridMultilevel"/>
    <w:tmpl w:val="197E3494"/>
    <w:lvl w:ilvl="0" w:tplc="EC063A2C">
      <w:start w:val="17"/>
      <w:numFmt w:val="bullet"/>
      <w:lvlText w:val="-"/>
      <w:lvlJc w:val="left"/>
      <w:pPr>
        <w:tabs>
          <w:tab w:val="num" w:pos="0"/>
        </w:tabs>
        <w:ind w:hanging="360"/>
      </w:pPr>
      <w:rPr>
        <w:rFonts w:ascii="Geneva" w:eastAsia="Times New Roman" w:hAnsi="Geneva" w:hint="default"/>
        <w:i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4C4582"/>
    <w:multiLevelType w:val="multilevel"/>
    <w:tmpl w:val="791C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44ECF"/>
    <w:multiLevelType w:val="hybridMultilevel"/>
    <w:tmpl w:val="C5B2E7B2"/>
    <w:lvl w:ilvl="0" w:tplc="0C7C2BD4">
      <w:start w:val="17"/>
      <w:numFmt w:val="bullet"/>
      <w:lvlText w:val="-"/>
      <w:lvlJc w:val="left"/>
      <w:pPr>
        <w:tabs>
          <w:tab w:val="num" w:pos="0"/>
        </w:tabs>
        <w:ind w:hanging="360"/>
      </w:pPr>
      <w:rPr>
        <w:rFonts w:ascii="Geneva" w:eastAsia="Times New Roman" w:hAnsi="Geneva" w:hint="default"/>
        <w:i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removePersonalInformation/>
  <w:removeDateAndTime/>
  <w:printFractionalCharacterWidth/>
  <w:embedSystemFonts/>
  <w:activeWritingStyle w:appName="MSWord" w:lang="en-US" w:vendorID="5" w:dllVersion="2" w:checkStyle="1"/>
  <w:proofState w:spelling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A03"/>
    <w:rsid w:val="00005D02"/>
    <w:rsid w:val="00022A03"/>
    <w:rsid w:val="00025C0C"/>
    <w:rsid w:val="00096986"/>
    <w:rsid w:val="0010221E"/>
    <w:rsid w:val="001078F7"/>
    <w:rsid w:val="0012048C"/>
    <w:rsid w:val="00133072"/>
    <w:rsid w:val="00166E87"/>
    <w:rsid w:val="00167CC6"/>
    <w:rsid w:val="001E3CAA"/>
    <w:rsid w:val="002410CE"/>
    <w:rsid w:val="002603AC"/>
    <w:rsid w:val="00281AED"/>
    <w:rsid w:val="00312020"/>
    <w:rsid w:val="0032723E"/>
    <w:rsid w:val="0033205D"/>
    <w:rsid w:val="003547EB"/>
    <w:rsid w:val="00364EDF"/>
    <w:rsid w:val="003C10E3"/>
    <w:rsid w:val="003E0EBF"/>
    <w:rsid w:val="003E16C2"/>
    <w:rsid w:val="00434876"/>
    <w:rsid w:val="00454650"/>
    <w:rsid w:val="00461539"/>
    <w:rsid w:val="00494327"/>
    <w:rsid w:val="004C3109"/>
    <w:rsid w:val="004D294D"/>
    <w:rsid w:val="00525832"/>
    <w:rsid w:val="005404E4"/>
    <w:rsid w:val="005C3C3E"/>
    <w:rsid w:val="005F1E43"/>
    <w:rsid w:val="00631BF3"/>
    <w:rsid w:val="00640315"/>
    <w:rsid w:val="00650D28"/>
    <w:rsid w:val="00685FAD"/>
    <w:rsid w:val="006D000A"/>
    <w:rsid w:val="006D3AEC"/>
    <w:rsid w:val="00731D54"/>
    <w:rsid w:val="00750D8A"/>
    <w:rsid w:val="007B012A"/>
    <w:rsid w:val="007B724B"/>
    <w:rsid w:val="00826067"/>
    <w:rsid w:val="00970013"/>
    <w:rsid w:val="00977B07"/>
    <w:rsid w:val="0098251C"/>
    <w:rsid w:val="00983AE9"/>
    <w:rsid w:val="009876B5"/>
    <w:rsid w:val="009B6810"/>
    <w:rsid w:val="009E0A0C"/>
    <w:rsid w:val="009F757A"/>
    <w:rsid w:val="00A14779"/>
    <w:rsid w:val="00A60F1D"/>
    <w:rsid w:val="00A94AE7"/>
    <w:rsid w:val="00AA0168"/>
    <w:rsid w:val="00AB4D13"/>
    <w:rsid w:val="00AD54B5"/>
    <w:rsid w:val="00AE6067"/>
    <w:rsid w:val="00BA314B"/>
    <w:rsid w:val="00C33673"/>
    <w:rsid w:val="00C66380"/>
    <w:rsid w:val="00C934D1"/>
    <w:rsid w:val="00D006FC"/>
    <w:rsid w:val="00D22AB3"/>
    <w:rsid w:val="00D61C05"/>
    <w:rsid w:val="00D71329"/>
    <w:rsid w:val="00D72788"/>
    <w:rsid w:val="00D8327F"/>
    <w:rsid w:val="00D84E71"/>
    <w:rsid w:val="00DB0E6C"/>
    <w:rsid w:val="00DD4866"/>
    <w:rsid w:val="00E02E11"/>
    <w:rsid w:val="00E114CE"/>
    <w:rsid w:val="00E37AD7"/>
    <w:rsid w:val="00E927DE"/>
    <w:rsid w:val="00EB28D9"/>
    <w:rsid w:val="00EF1EC0"/>
    <w:rsid w:val="00F0473F"/>
    <w:rsid w:val="00F4454F"/>
    <w:rsid w:val="00F47E61"/>
    <w:rsid w:val="00F50C84"/>
    <w:rsid w:val="00FB7656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398B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hAnsi="Genev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character" w:styleId="EndnoteReference">
    <w:name w:val="endnote reference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DA1123"/>
    <w:rPr>
      <w:color w:val="0000FF"/>
      <w:u w:val="single"/>
    </w:rPr>
  </w:style>
  <w:style w:type="character" w:styleId="FollowedHyperlink">
    <w:name w:val="FollowedHyperlink"/>
    <w:rsid w:val="00B451D1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3CAA"/>
    <w:rPr>
      <w:rFonts w:ascii="Geneva" w:hAnsi="Genev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E3CAA"/>
    <w:rPr>
      <w:rFonts w:ascii="Geneva" w:hAnsi="Geneva"/>
      <w:sz w:val="24"/>
    </w:rPr>
  </w:style>
  <w:style w:type="paragraph" w:styleId="ListBullet">
    <w:name w:val="List Bullet"/>
    <w:basedOn w:val="Normal"/>
    <w:uiPriority w:val="99"/>
    <w:rsid w:val="001E3CAA"/>
    <w:pPr>
      <w:numPr>
        <w:numId w:val="3"/>
      </w:numPr>
    </w:pPr>
    <w:rPr>
      <w:rFonts w:ascii="New York" w:hAnsi="New York"/>
    </w:rPr>
  </w:style>
  <w:style w:type="character" w:styleId="Emphasis">
    <w:name w:val="Emphasis"/>
    <w:basedOn w:val="DefaultParagraphFont"/>
    <w:uiPriority w:val="99"/>
    <w:qFormat/>
    <w:rsid w:val="001E3CAA"/>
    <w:rPr>
      <w:rFonts w:cs="Times New Roman"/>
      <w:i/>
    </w:rPr>
  </w:style>
  <w:style w:type="character" w:styleId="Strong">
    <w:name w:val="Strong"/>
    <w:uiPriority w:val="22"/>
    <w:qFormat/>
    <w:rsid w:val="001E3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ula.org/revue/document8890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tencyc.com/php/browse_volume.php?id_display=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5F105-FFD1-3145-967F-50091542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2012-08-23T16:20:00Z</cp:lastPrinted>
  <dcterms:created xsi:type="dcterms:W3CDTF">2013-01-30T04:04:00Z</dcterms:created>
  <dcterms:modified xsi:type="dcterms:W3CDTF">2020-07-23T19:07:00Z</dcterms:modified>
  <cp:category/>
</cp:coreProperties>
</file>